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689DBE" w14:textId="77777777" w:rsidR="00A56840" w:rsidRDefault="00A56840">
      <w:pPr>
        <w:rPr>
          <w:rFonts w:ascii="Montserrat SemiBold" w:eastAsia="Montserrat SemiBold" w:hAnsi="Montserrat SemiBold" w:cs="Montserrat SemiBold"/>
          <w:sz w:val="26"/>
          <w:szCs w:val="26"/>
        </w:rPr>
      </w:pPr>
    </w:p>
    <w:p w14:paraId="16783BB9" w14:textId="77777777" w:rsidR="00A56840" w:rsidRDefault="00A56840">
      <w:pPr>
        <w:rPr>
          <w:rFonts w:ascii="Montserrat SemiBold" w:eastAsia="Montserrat SemiBold" w:hAnsi="Montserrat SemiBold" w:cs="Montserrat SemiBold"/>
          <w:sz w:val="26"/>
          <w:szCs w:val="26"/>
        </w:rPr>
      </w:pPr>
    </w:p>
    <w:p w14:paraId="1D97D671" w14:textId="77777777" w:rsidR="00A56840" w:rsidRDefault="00A56840">
      <w:pPr>
        <w:rPr>
          <w:rFonts w:ascii="Montserrat SemiBold" w:eastAsia="Montserrat SemiBold" w:hAnsi="Montserrat SemiBold" w:cs="Montserrat SemiBold"/>
          <w:sz w:val="26"/>
          <w:szCs w:val="26"/>
        </w:rPr>
      </w:pPr>
    </w:p>
    <w:p w14:paraId="650A634C" w14:textId="77777777" w:rsidR="00A56840" w:rsidRDefault="00000000">
      <w:pPr>
        <w:pStyle w:val="Heading1"/>
        <w:jc w:val="center"/>
        <w:rPr>
          <w:rFonts w:ascii="Montserrat" w:eastAsia="Montserrat" w:hAnsi="Montserrat" w:cs="Montserrat"/>
          <w:sz w:val="18"/>
          <w:szCs w:val="18"/>
        </w:rPr>
      </w:pPr>
      <w:bookmarkStart w:id="0" w:name="_heading=h.wf06tyqjqwqc" w:colFirst="0" w:colLast="0"/>
      <w:bookmarkEnd w:id="0"/>
      <w:r>
        <w:rPr>
          <w:rFonts w:ascii="Montserrat SemiBold" w:eastAsia="Montserrat SemiBold" w:hAnsi="Montserrat SemiBold" w:cs="Montserrat SemiBold"/>
        </w:rPr>
        <w:t>Governor’s Emergency Management Advisory Council</w:t>
      </w:r>
    </w:p>
    <w:p w14:paraId="5A9047EE" w14:textId="77777777" w:rsidR="00A56840" w:rsidRPr="0032358A" w:rsidRDefault="00000000">
      <w:pPr>
        <w:pStyle w:val="Heading2"/>
        <w:jc w:val="center"/>
        <w:rPr>
          <w:rFonts w:ascii="Montserrat Light" w:eastAsia="Montserrat Light" w:hAnsi="Montserrat Light" w:cs="Montserrat Light"/>
          <w:color w:val="505050"/>
        </w:rPr>
      </w:pPr>
      <w:bookmarkStart w:id="1" w:name="_heading=h.e2o77o6sglpl" w:colFirst="0" w:colLast="0"/>
      <w:bookmarkEnd w:id="1"/>
      <w:r w:rsidRPr="0032358A">
        <w:rPr>
          <w:rFonts w:ascii="Montserrat Light" w:eastAsia="Montserrat Light" w:hAnsi="Montserrat Light" w:cs="Montserrat Light"/>
          <w:color w:val="505050"/>
        </w:rPr>
        <w:t>November 12, 2025</w:t>
      </w:r>
    </w:p>
    <w:p w14:paraId="6C244FD2" w14:textId="77777777" w:rsidR="00A56840" w:rsidRDefault="00000000">
      <w:pPr>
        <w:pStyle w:val="Heading2"/>
        <w:rPr>
          <w:rFonts w:ascii="Montserrat" w:eastAsia="Montserrat" w:hAnsi="Montserrat" w:cs="Montserrat"/>
        </w:rPr>
      </w:pPr>
      <w:bookmarkStart w:id="2" w:name="_heading=h.ucx4fh9xwuq" w:colFirst="0" w:colLast="0"/>
      <w:bookmarkEnd w:id="2"/>
      <w:r>
        <w:rPr>
          <w:rFonts w:ascii="Montserrat" w:eastAsia="Montserrat" w:hAnsi="Montserrat" w:cs="Montserrat"/>
        </w:rPr>
        <w:t>Attendance</w:t>
      </w:r>
      <w:r>
        <w:rPr>
          <w:rFonts w:ascii="Montserrat" w:eastAsia="Montserrat" w:hAnsi="Montserrat" w:cs="Montserrat"/>
        </w:rPr>
        <w:tab/>
      </w:r>
      <w:r>
        <w:rPr>
          <w:rFonts w:ascii="Montserrat" w:eastAsia="Montserrat" w:hAnsi="Montserrat" w:cs="Montserrat"/>
        </w:rPr>
        <w:tab/>
      </w:r>
    </w:p>
    <w:p w14:paraId="48172DBD" w14:textId="77777777" w:rsidR="00A56840" w:rsidRDefault="00000000">
      <w:pPr>
        <w:rPr>
          <w:rFonts w:ascii="Montserrat" w:eastAsia="Montserrat" w:hAnsi="Montserrat" w:cs="Montserrat"/>
        </w:rPr>
      </w:pPr>
      <w:r>
        <w:rPr>
          <w:rFonts w:ascii="Montserrat" w:eastAsia="Montserrat" w:hAnsi="Montserrat" w:cs="Montserrat"/>
        </w:rPr>
        <w:t>Jonathan Bratt</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Jonthan Dayton</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Thoman Moran</w:t>
      </w:r>
      <w:r>
        <w:rPr>
          <w:rFonts w:ascii="Montserrat" w:eastAsia="Montserrat" w:hAnsi="Montserrat" w:cs="Montserrat"/>
        </w:rPr>
        <w:tab/>
      </w:r>
    </w:p>
    <w:p w14:paraId="3C428EA4" w14:textId="77777777" w:rsidR="00A56840" w:rsidRDefault="00000000">
      <w:pPr>
        <w:rPr>
          <w:rFonts w:ascii="Montserrat" w:eastAsia="Montserrat" w:hAnsi="Montserrat" w:cs="Montserrat"/>
        </w:rPr>
      </w:pPr>
      <w:r>
        <w:rPr>
          <w:rFonts w:ascii="Montserrat" w:eastAsia="Montserrat" w:hAnsi="Montserrat" w:cs="Montserrat"/>
        </w:rPr>
        <w:t>Jonathan Favorite</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Ronald Gill</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Kevin Simmons</w:t>
      </w:r>
    </w:p>
    <w:p w14:paraId="60670164" w14:textId="77777777" w:rsidR="00A56840" w:rsidRDefault="00000000">
      <w:pPr>
        <w:rPr>
          <w:rFonts w:ascii="Montserrat" w:eastAsia="Montserrat" w:hAnsi="Montserrat" w:cs="Montserrat"/>
        </w:rPr>
      </w:pPr>
      <w:r>
        <w:rPr>
          <w:rFonts w:ascii="Montserrat" w:eastAsia="Montserrat" w:hAnsi="Montserrat" w:cs="Montserrat"/>
        </w:rPr>
        <w:t>Tiffany Green</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Joseph Lafleur</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Clay Stamp</w:t>
      </w:r>
    </w:p>
    <w:p w14:paraId="6AAD5508" w14:textId="77777777" w:rsidR="00A56840" w:rsidRDefault="00000000">
      <w:pPr>
        <w:rPr>
          <w:rFonts w:ascii="Montserrat" w:eastAsia="Montserrat" w:hAnsi="Montserrat" w:cs="Montserrat"/>
        </w:rPr>
      </w:pPr>
      <w:r>
        <w:rPr>
          <w:rFonts w:ascii="Montserrat" w:eastAsia="Montserrat" w:hAnsi="Montserrat" w:cs="Montserrat"/>
        </w:rPr>
        <w:t>Jasper Jones</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Ryan Miller</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Russell Strickland</w:t>
      </w:r>
    </w:p>
    <w:p w14:paraId="16A40FD7" w14:textId="77777777" w:rsidR="00A56840" w:rsidRDefault="00000000">
      <w:pPr>
        <w:rPr>
          <w:rFonts w:ascii="Montserrat" w:eastAsia="Montserrat" w:hAnsi="Montserrat" w:cs="Montserrat"/>
        </w:rPr>
      </w:pPr>
      <w:r>
        <w:rPr>
          <w:rFonts w:ascii="Montserrat" w:eastAsia="Montserrat" w:hAnsi="Montserrat" w:cs="Montserrat"/>
        </w:rPr>
        <w:t>Susan Greentree</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Preeti Emerick</w:t>
      </w:r>
    </w:p>
    <w:p w14:paraId="2F006F37" w14:textId="77777777" w:rsidR="00A56840" w:rsidRDefault="00A56840">
      <w:pPr>
        <w:rPr>
          <w:rFonts w:ascii="Montserrat" w:eastAsia="Montserrat" w:hAnsi="Montserrat" w:cs="Montserrat"/>
        </w:rPr>
      </w:pPr>
    </w:p>
    <w:p w14:paraId="3EB76F17" w14:textId="77777777" w:rsidR="00A56840" w:rsidRDefault="00000000">
      <w:pPr>
        <w:rPr>
          <w:rFonts w:ascii="Montserrat" w:eastAsia="Montserrat" w:hAnsi="Montserrat" w:cs="Montserrat"/>
        </w:rPr>
      </w:pPr>
      <w:r>
        <w:rPr>
          <w:rFonts w:ascii="Montserrat" w:eastAsia="Montserrat" w:hAnsi="Montserrat" w:cs="Montserrat"/>
        </w:rPr>
        <w:t>Meeting Summary</w:t>
      </w:r>
    </w:p>
    <w:p w14:paraId="1E2DA497" w14:textId="77777777" w:rsidR="00A56840" w:rsidRDefault="00A56840">
      <w:pPr>
        <w:rPr>
          <w:rFonts w:ascii="Montserrat" w:eastAsia="Montserrat" w:hAnsi="Montserrat" w:cs="Montserrat"/>
        </w:rPr>
      </w:pPr>
    </w:p>
    <w:p w14:paraId="58100986" w14:textId="77777777" w:rsidR="00A56840" w:rsidRDefault="00000000">
      <w:pPr>
        <w:numPr>
          <w:ilvl w:val="0"/>
          <w:numId w:val="1"/>
        </w:numPr>
        <w:rPr>
          <w:rFonts w:ascii="Montserrat" w:eastAsia="Montserrat" w:hAnsi="Montserrat" w:cs="Montserrat"/>
          <w:sz w:val="20"/>
          <w:szCs w:val="20"/>
        </w:rPr>
      </w:pPr>
      <w:r>
        <w:rPr>
          <w:rFonts w:ascii="Montserrat" w:eastAsia="Montserrat" w:hAnsi="Montserrat" w:cs="Montserrat"/>
          <w:sz w:val="20"/>
          <w:szCs w:val="20"/>
        </w:rPr>
        <w:t>Welcome and Opening Comments</w:t>
      </w:r>
      <w:r>
        <w:rPr>
          <w:rFonts w:ascii="Montserrat" w:eastAsia="Montserrat" w:hAnsi="Montserrat" w:cs="Montserrat"/>
          <w:sz w:val="20"/>
          <w:szCs w:val="20"/>
        </w:rPr>
        <w:tab/>
        <w:t>- Ronald Gill, Chair &amp; Anna Sierra, Asst. Secretary</w:t>
      </w:r>
    </w:p>
    <w:p w14:paraId="7A4A3D42" w14:textId="36FFD10D" w:rsidR="00A56840" w:rsidRDefault="00000000">
      <w:pPr>
        <w:numPr>
          <w:ilvl w:val="1"/>
          <w:numId w:val="1"/>
        </w:numPr>
        <w:rPr>
          <w:rFonts w:ascii="Montserrat" w:eastAsia="Montserrat" w:hAnsi="Montserrat" w:cs="Montserrat"/>
          <w:sz w:val="20"/>
          <w:szCs w:val="20"/>
        </w:rPr>
      </w:pPr>
      <w:r>
        <w:rPr>
          <w:rFonts w:ascii="Montserrat" w:eastAsia="Montserrat" w:hAnsi="Montserrat" w:cs="Montserrat"/>
          <w:sz w:val="20"/>
          <w:szCs w:val="20"/>
        </w:rPr>
        <w:t xml:space="preserve">Meeting </w:t>
      </w:r>
      <w:r w:rsidR="0032358A">
        <w:rPr>
          <w:rFonts w:ascii="Montserrat" w:eastAsia="Montserrat" w:hAnsi="Montserrat" w:cs="Montserrat"/>
          <w:sz w:val="20"/>
          <w:szCs w:val="20"/>
        </w:rPr>
        <w:t>called to</w:t>
      </w:r>
      <w:r>
        <w:rPr>
          <w:rFonts w:ascii="Montserrat" w:eastAsia="Montserrat" w:hAnsi="Montserrat" w:cs="Montserrat"/>
          <w:sz w:val="20"/>
          <w:szCs w:val="20"/>
        </w:rPr>
        <w:t xml:space="preserve"> order at 13:00 by Anna Sierra, Assistant Secretary Strategy &amp; External Affairs. Roll call completed for attendance. Quorum at time of roll call 12 members present. </w:t>
      </w:r>
    </w:p>
    <w:p w14:paraId="0D1CF62E" w14:textId="77777777" w:rsidR="00A56840" w:rsidRDefault="00000000">
      <w:pPr>
        <w:numPr>
          <w:ilvl w:val="1"/>
          <w:numId w:val="1"/>
        </w:numPr>
        <w:rPr>
          <w:rFonts w:ascii="Montserrat" w:eastAsia="Montserrat" w:hAnsi="Montserrat" w:cs="Montserrat"/>
          <w:sz w:val="20"/>
          <w:szCs w:val="20"/>
        </w:rPr>
      </w:pPr>
      <w:r>
        <w:rPr>
          <w:rFonts w:ascii="Montserrat" w:eastAsia="Montserrat" w:hAnsi="Montserrat" w:cs="Montserrat"/>
          <w:sz w:val="20"/>
          <w:szCs w:val="20"/>
        </w:rPr>
        <w:t>New GEMAC members introduced by Assistant Secretary Sierra:</w:t>
      </w:r>
    </w:p>
    <w:p w14:paraId="2B1CF716" w14:textId="77777777" w:rsidR="00A56840" w:rsidRDefault="00000000">
      <w:pPr>
        <w:numPr>
          <w:ilvl w:val="2"/>
          <w:numId w:val="1"/>
        </w:numPr>
        <w:rPr>
          <w:rFonts w:ascii="Montserrat" w:eastAsia="Montserrat" w:hAnsi="Montserrat" w:cs="Montserrat"/>
          <w:sz w:val="20"/>
          <w:szCs w:val="20"/>
        </w:rPr>
      </w:pPr>
      <w:r>
        <w:rPr>
          <w:rFonts w:ascii="Montserrat" w:eastAsia="Montserrat" w:hAnsi="Montserrat" w:cs="Montserrat"/>
          <w:sz w:val="20"/>
          <w:szCs w:val="20"/>
        </w:rPr>
        <w:t>Preeti Emerick</w:t>
      </w:r>
    </w:p>
    <w:p w14:paraId="113FDF90" w14:textId="77777777" w:rsidR="00A56840" w:rsidRDefault="00000000">
      <w:pPr>
        <w:numPr>
          <w:ilvl w:val="2"/>
          <w:numId w:val="1"/>
        </w:numPr>
        <w:rPr>
          <w:rFonts w:ascii="Montserrat" w:eastAsia="Montserrat" w:hAnsi="Montserrat" w:cs="Montserrat"/>
          <w:sz w:val="20"/>
          <w:szCs w:val="20"/>
        </w:rPr>
      </w:pPr>
      <w:r>
        <w:rPr>
          <w:rFonts w:ascii="Montserrat" w:eastAsia="Montserrat" w:hAnsi="Montserrat" w:cs="Montserrat"/>
          <w:sz w:val="20"/>
          <w:szCs w:val="20"/>
        </w:rPr>
        <w:t>Susan Greentree</w:t>
      </w:r>
    </w:p>
    <w:p w14:paraId="5A703F3F" w14:textId="77777777" w:rsidR="00A56840" w:rsidRDefault="00000000">
      <w:pPr>
        <w:numPr>
          <w:ilvl w:val="1"/>
          <w:numId w:val="1"/>
        </w:numPr>
        <w:rPr>
          <w:rFonts w:ascii="Montserrat" w:eastAsia="Montserrat" w:hAnsi="Montserrat" w:cs="Montserrat"/>
          <w:sz w:val="20"/>
          <w:szCs w:val="20"/>
        </w:rPr>
      </w:pPr>
      <w:r>
        <w:rPr>
          <w:rFonts w:ascii="Montserrat" w:eastAsia="Montserrat" w:hAnsi="Montserrat" w:cs="Montserrat"/>
          <w:sz w:val="20"/>
          <w:szCs w:val="20"/>
        </w:rPr>
        <w:t>Special thank you to past GEMAC members by Assistant Secretary Sierra:</w:t>
      </w:r>
    </w:p>
    <w:p w14:paraId="1F374CF9" w14:textId="77777777" w:rsidR="00A56840" w:rsidRDefault="00000000">
      <w:pPr>
        <w:numPr>
          <w:ilvl w:val="2"/>
          <w:numId w:val="1"/>
        </w:numPr>
        <w:rPr>
          <w:rFonts w:ascii="Montserrat" w:eastAsia="Montserrat" w:hAnsi="Montserrat" w:cs="Montserrat"/>
          <w:sz w:val="20"/>
          <w:szCs w:val="20"/>
        </w:rPr>
      </w:pPr>
      <w:r>
        <w:rPr>
          <w:rFonts w:ascii="Montserrat" w:eastAsia="Montserrat" w:hAnsi="Montserrat" w:cs="Montserrat"/>
          <w:sz w:val="20"/>
          <w:szCs w:val="20"/>
        </w:rPr>
        <w:t>Michael Berna</w:t>
      </w:r>
    </w:p>
    <w:p w14:paraId="2790B451" w14:textId="77777777" w:rsidR="00A56840" w:rsidRDefault="00000000">
      <w:pPr>
        <w:numPr>
          <w:ilvl w:val="2"/>
          <w:numId w:val="1"/>
        </w:numPr>
        <w:rPr>
          <w:rFonts w:ascii="Montserrat" w:eastAsia="Montserrat" w:hAnsi="Montserrat" w:cs="Montserrat"/>
          <w:sz w:val="20"/>
          <w:szCs w:val="20"/>
        </w:rPr>
      </w:pPr>
      <w:r>
        <w:rPr>
          <w:rFonts w:ascii="Montserrat" w:eastAsia="Montserrat" w:hAnsi="Montserrat" w:cs="Montserrat"/>
          <w:sz w:val="20"/>
          <w:szCs w:val="20"/>
        </w:rPr>
        <w:t>Robert Poole</w:t>
      </w:r>
    </w:p>
    <w:p w14:paraId="75624251" w14:textId="77777777" w:rsidR="00A56840" w:rsidRDefault="00000000">
      <w:pPr>
        <w:numPr>
          <w:ilvl w:val="2"/>
          <w:numId w:val="1"/>
        </w:numPr>
        <w:rPr>
          <w:rFonts w:ascii="Montserrat" w:eastAsia="Montserrat" w:hAnsi="Montserrat" w:cs="Montserrat"/>
          <w:sz w:val="20"/>
          <w:szCs w:val="20"/>
        </w:rPr>
      </w:pPr>
      <w:r>
        <w:rPr>
          <w:rFonts w:ascii="Montserrat" w:eastAsia="Montserrat" w:hAnsi="Montserrat" w:cs="Montserrat"/>
          <w:sz w:val="20"/>
          <w:szCs w:val="20"/>
        </w:rPr>
        <w:t>Adrian Grieve</w:t>
      </w:r>
    </w:p>
    <w:p w14:paraId="559714C9" w14:textId="77777777" w:rsidR="00A56840" w:rsidRDefault="00000000">
      <w:pPr>
        <w:numPr>
          <w:ilvl w:val="2"/>
          <w:numId w:val="1"/>
        </w:numPr>
        <w:rPr>
          <w:rFonts w:ascii="Montserrat" w:eastAsia="Montserrat" w:hAnsi="Montserrat" w:cs="Montserrat"/>
          <w:sz w:val="20"/>
          <w:szCs w:val="20"/>
        </w:rPr>
      </w:pPr>
      <w:r>
        <w:rPr>
          <w:rFonts w:ascii="Montserrat" w:eastAsia="Montserrat" w:hAnsi="Montserrat" w:cs="Montserrat"/>
          <w:sz w:val="20"/>
          <w:szCs w:val="20"/>
        </w:rPr>
        <w:t>David Willenborg</w:t>
      </w:r>
    </w:p>
    <w:p w14:paraId="20054A7F" w14:textId="77777777" w:rsidR="00A56840" w:rsidRDefault="00000000">
      <w:pPr>
        <w:numPr>
          <w:ilvl w:val="1"/>
          <w:numId w:val="1"/>
        </w:numPr>
        <w:rPr>
          <w:rFonts w:ascii="Montserrat" w:eastAsia="Montserrat" w:hAnsi="Montserrat" w:cs="Montserrat"/>
          <w:sz w:val="20"/>
          <w:szCs w:val="20"/>
        </w:rPr>
      </w:pPr>
      <w:r>
        <w:rPr>
          <w:rFonts w:ascii="Montserrat" w:eastAsia="Montserrat" w:hAnsi="Montserrat" w:cs="Montserrat"/>
          <w:sz w:val="20"/>
          <w:szCs w:val="20"/>
        </w:rPr>
        <w:t>Assistant Secretary Sierra announced the Governor’s Appointments Office is actively searching for new GEMAC members based on experience and geographic location.</w:t>
      </w:r>
    </w:p>
    <w:p w14:paraId="0607BE0F" w14:textId="77777777" w:rsidR="00A56840" w:rsidRDefault="00000000">
      <w:pPr>
        <w:numPr>
          <w:ilvl w:val="1"/>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Deputy Secretary Eby provided an update on Federal Emergency Management Agency (FEMA) Review Council activities and their impact on the Maryland Department of Emergency Management (MDEM) and the broader Emergency Management community. The briefing also covered MDEM's internal actions responding to Federal initiatives, including the recent Executive Order focused on Resilience and Infrastructure preparedness through a risk-</w:t>
      </w:r>
      <w:r>
        <w:rPr>
          <w:rFonts w:ascii="Montserrat" w:eastAsia="Montserrat" w:hAnsi="Montserrat" w:cs="Montserrat"/>
          <w:sz w:val="20"/>
          <w:szCs w:val="20"/>
        </w:rPr>
        <w:t>in</w:t>
      </w:r>
      <w:r>
        <w:rPr>
          <w:rFonts w:ascii="Montserrat" w:eastAsia="Montserrat" w:hAnsi="Montserrat" w:cs="Montserrat"/>
          <w:color w:val="000000"/>
          <w:sz w:val="20"/>
          <w:szCs w:val="20"/>
        </w:rPr>
        <w:t>for</w:t>
      </w:r>
      <w:r>
        <w:rPr>
          <w:rFonts w:ascii="Montserrat" w:eastAsia="Montserrat" w:hAnsi="Montserrat" w:cs="Montserrat"/>
          <w:sz w:val="20"/>
          <w:szCs w:val="20"/>
        </w:rPr>
        <w:t>m</w:t>
      </w:r>
      <w:r>
        <w:rPr>
          <w:rFonts w:ascii="Montserrat" w:eastAsia="Montserrat" w:hAnsi="Montserrat" w:cs="Montserrat"/>
          <w:color w:val="000000"/>
          <w:sz w:val="20"/>
          <w:szCs w:val="20"/>
        </w:rPr>
        <w:t>ed model.</w:t>
      </w:r>
    </w:p>
    <w:p w14:paraId="721309B5" w14:textId="77777777" w:rsidR="00A56840" w:rsidRDefault="00000000">
      <w:pPr>
        <w:numPr>
          <w:ilvl w:val="2"/>
          <w:numId w:val="1"/>
        </w:numPr>
        <w:rPr>
          <w:rFonts w:ascii="Montserrat" w:eastAsia="Montserrat" w:hAnsi="Montserrat" w:cs="Montserrat"/>
          <w:sz w:val="20"/>
          <w:szCs w:val="20"/>
        </w:rPr>
      </w:pPr>
      <w:r>
        <w:rPr>
          <w:rFonts w:ascii="Montserrat" w:eastAsia="Montserrat" w:hAnsi="Montserrat" w:cs="Montserrat"/>
          <w:sz w:val="20"/>
          <w:szCs w:val="20"/>
        </w:rPr>
        <w:t xml:space="preserve"> Joseph Lafleur identified the following concerns based on past experiences with funding changes and monitoring current changes in the funding formula. </w:t>
      </w:r>
    </w:p>
    <w:p w14:paraId="5F6850CD" w14:textId="77777777" w:rsidR="00A56840" w:rsidRDefault="00000000">
      <w:pPr>
        <w:numPr>
          <w:ilvl w:val="3"/>
          <w:numId w:val="1"/>
        </w:numPr>
        <w:rPr>
          <w:rFonts w:ascii="Montserrat" w:eastAsia="Montserrat" w:hAnsi="Montserrat" w:cs="Montserrat"/>
          <w:sz w:val="20"/>
          <w:szCs w:val="20"/>
        </w:rPr>
      </w:pPr>
      <w:r>
        <w:rPr>
          <w:rFonts w:ascii="Montserrat" w:eastAsia="Montserrat" w:hAnsi="Montserrat" w:cs="Montserrat"/>
          <w:sz w:val="20"/>
          <w:szCs w:val="20"/>
        </w:rPr>
        <w:t xml:space="preserve">What basis is FEMA/White House determining the Federal Disaster Declaration as Maryland has met the per-capita indicator. </w:t>
      </w:r>
    </w:p>
    <w:p w14:paraId="3FF09F9D" w14:textId="77777777" w:rsidR="00A56840" w:rsidRDefault="00000000">
      <w:pPr>
        <w:numPr>
          <w:ilvl w:val="3"/>
          <w:numId w:val="1"/>
        </w:numPr>
        <w:rPr>
          <w:rFonts w:ascii="Montserrat" w:eastAsia="Montserrat" w:hAnsi="Montserrat" w:cs="Montserrat"/>
          <w:sz w:val="20"/>
          <w:szCs w:val="20"/>
        </w:rPr>
      </w:pPr>
      <w:r>
        <w:rPr>
          <w:rFonts w:ascii="Montserrat" w:eastAsia="Montserrat" w:hAnsi="Montserrat" w:cs="Montserrat"/>
          <w:sz w:val="20"/>
          <w:szCs w:val="20"/>
        </w:rPr>
        <w:lastRenderedPageBreak/>
        <w:t>Regarding the Executive Order related to efficiencies, will funding for emergency program management be reduced?</w:t>
      </w:r>
    </w:p>
    <w:p w14:paraId="0D282D65" w14:textId="77777777" w:rsidR="00A56840" w:rsidRDefault="00000000">
      <w:pPr>
        <w:numPr>
          <w:ilvl w:val="3"/>
          <w:numId w:val="1"/>
        </w:numPr>
        <w:rPr>
          <w:rFonts w:ascii="Montserrat" w:eastAsia="Montserrat" w:hAnsi="Montserrat" w:cs="Montserrat"/>
          <w:sz w:val="20"/>
          <w:szCs w:val="20"/>
        </w:rPr>
      </w:pPr>
      <w:r>
        <w:rPr>
          <w:rFonts w:ascii="Montserrat" w:eastAsia="Montserrat" w:hAnsi="Montserrat" w:cs="Montserrat"/>
          <w:sz w:val="20"/>
          <w:szCs w:val="20"/>
        </w:rPr>
        <w:t xml:space="preserve">In August individuals received a low amount of funding from the State Disaster fund, based on the report, MDEM/Homeland Security/Governor should begin talking about the budget for the coming fiscal year. </w:t>
      </w:r>
    </w:p>
    <w:p w14:paraId="5962299F" w14:textId="77777777" w:rsidR="00A56840" w:rsidRDefault="00000000">
      <w:pPr>
        <w:numPr>
          <w:ilvl w:val="3"/>
          <w:numId w:val="1"/>
        </w:numPr>
        <w:rPr>
          <w:rFonts w:ascii="Montserrat" w:eastAsia="Montserrat" w:hAnsi="Montserrat" w:cs="Montserrat"/>
          <w:sz w:val="20"/>
          <w:szCs w:val="20"/>
        </w:rPr>
      </w:pPr>
      <w:r>
        <w:rPr>
          <w:rFonts w:ascii="Montserrat" w:eastAsia="Montserrat" w:hAnsi="Montserrat" w:cs="Montserrat"/>
          <w:sz w:val="20"/>
          <w:szCs w:val="20"/>
        </w:rPr>
        <w:t xml:space="preserve">States with extreme weather profiles (e.g., hurricanes). States with certain risk profiles would receive more funding compared to states with a lower risk profile. Additionally, audits in the past presented a high level of scrutiny for States related to funding spend in response to inclement weather events.     </w:t>
      </w:r>
    </w:p>
    <w:p w14:paraId="25E39FDD" w14:textId="77777777" w:rsidR="00A56840" w:rsidRDefault="00000000">
      <w:pPr>
        <w:numPr>
          <w:ilvl w:val="1"/>
          <w:numId w:val="1"/>
        </w:numPr>
        <w:rPr>
          <w:rFonts w:ascii="Montserrat" w:eastAsia="Montserrat" w:hAnsi="Montserrat" w:cs="Montserrat"/>
          <w:sz w:val="20"/>
          <w:szCs w:val="20"/>
        </w:rPr>
      </w:pPr>
      <w:r>
        <w:rPr>
          <w:rFonts w:ascii="Montserrat" w:eastAsia="Montserrat" w:hAnsi="Montserrat" w:cs="Montserrat"/>
          <w:sz w:val="20"/>
          <w:szCs w:val="20"/>
        </w:rPr>
        <w:t>MDEM will provide the FEMA Review Council report to GEMAC members.</w:t>
      </w:r>
    </w:p>
    <w:p w14:paraId="2878B8BA" w14:textId="77777777" w:rsidR="00A56840" w:rsidRDefault="00000000">
      <w:pPr>
        <w:numPr>
          <w:ilvl w:val="1"/>
          <w:numId w:val="1"/>
        </w:numPr>
        <w:rPr>
          <w:rFonts w:ascii="Montserrat" w:eastAsia="Montserrat" w:hAnsi="Montserrat" w:cs="Montserrat"/>
          <w:sz w:val="20"/>
          <w:szCs w:val="20"/>
        </w:rPr>
      </w:pPr>
      <w:r>
        <w:rPr>
          <w:rFonts w:ascii="Montserrat" w:eastAsia="Montserrat" w:hAnsi="Montserrat" w:cs="Montserrat"/>
          <w:sz w:val="20"/>
          <w:szCs w:val="20"/>
        </w:rPr>
        <w:t>Deputy Secretary Eby continued the briefing with Western Maryland Recovery effects and Maryland’s per-capita indicator.</w:t>
      </w:r>
    </w:p>
    <w:p w14:paraId="3A539070" w14:textId="1F1961FF" w:rsidR="00A56840" w:rsidRDefault="00000000">
      <w:pPr>
        <w:numPr>
          <w:ilvl w:val="2"/>
          <w:numId w:val="1"/>
        </w:numPr>
        <w:rPr>
          <w:rFonts w:ascii="Montserrat" w:eastAsia="Montserrat" w:hAnsi="Montserrat" w:cs="Montserrat"/>
          <w:sz w:val="20"/>
          <w:szCs w:val="20"/>
        </w:rPr>
      </w:pPr>
      <w:r>
        <w:rPr>
          <w:rFonts w:ascii="Montserrat" w:eastAsia="Montserrat" w:hAnsi="Montserrat" w:cs="Montserrat"/>
          <w:sz w:val="20"/>
          <w:szCs w:val="20"/>
        </w:rPr>
        <w:t xml:space="preserve">Joseph Lafleur questioned </w:t>
      </w:r>
      <w:r w:rsidR="0032358A">
        <w:rPr>
          <w:rFonts w:ascii="Montserrat" w:eastAsia="Montserrat" w:hAnsi="Montserrat" w:cs="Montserrat"/>
          <w:sz w:val="20"/>
          <w:szCs w:val="20"/>
        </w:rPr>
        <w:t>whether</w:t>
      </w:r>
      <w:r>
        <w:rPr>
          <w:rFonts w:ascii="Montserrat" w:eastAsia="Montserrat" w:hAnsi="Montserrat" w:cs="Montserrat"/>
          <w:sz w:val="20"/>
          <w:szCs w:val="20"/>
        </w:rPr>
        <w:t xml:space="preserve"> any changes in insurance companies have changed policies and </w:t>
      </w:r>
      <w:r w:rsidR="0032358A">
        <w:rPr>
          <w:rFonts w:ascii="Montserrat" w:eastAsia="Montserrat" w:hAnsi="Montserrat" w:cs="Montserrat"/>
          <w:sz w:val="20"/>
          <w:szCs w:val="20"/>
        </w:rPr>
        <w:t>deductibles for</w:t>
      </w:r>
      <w:r>
        <w:rPr>
          <w:rFonts w:ascii="Montserrat" w:eastAsia="Montserrat" w:hAnsi="Montserrat" w:cs="Montserrat"/>
          <w:sz w:val="20"/>
          <w:szCs w:val="20"/>
        </w:rPr>
        <w:t xml:space="preserve"> Western Maryland residents. The Western Maryland recovery effort can be applied to more populated areas in the states to determine needs for the State Disaster Fund and planning in the future.   </w:t>
      </w:r>
    </w:p>
    <w:p w14:paraId="32D8DC80" w14:textId="13F87CA3" w:rsidR="00A56840" w:rsidRDefault="00000000">
      <w:pPr>
        <w:numPr>
          <w:ilvl w:val="1"/>
          <w:numId w:val="1"/>
        </w:numPr>
        <w:rPr>
          <w:rFonts w:ascii="Montserrat" w:eastAsia="Montserrat" w:hAnsi="Montserrat" w:cs="Montserrat"/>
          <w:sz w:val="20"/>
          <w:szCs w:val="20"/>
        </w:rPr>
      </w:pPr>
      <w:r>
        <w:rPr>
          <w:rFonts w:ascii="Montserrat" w:eastAsia="Montserrat" w:hAnsi="Montserrat" w:cs="Montserrat"/>
          <w:sz w:val="20"/>
          <w:szCs w:val="20"/>
        </w:rPr>
        <w:t xml:space="preserve">Deputy Eby briefed on MDEM core federal funding grants and impacts </w:t>
      </w:r>
      <w:r w:rsidR="0032358A">
        <w:rPr>
          <w:rFonts w:ascii="Montserrat" w:eastAsia="Montserrat" w:hAnsi="Montserrat" w:cs="Montserrat"/>
          <w:sz w:val="20"/>
          <w:szCs w:val="20"/>
        </w:rPr>
        <w:t>on</w:t>
      </w:r>
      <w:r>
        <w:rPr>
          <w:rFonts w:ascii="Montserrat" w:eastAsia="Montserrat" w:hAnsi="Montserrat" w:cs="Montserrat"/>
          <w:sz w:val="20"/>
          <w:szCs w:val="20"/>
        </w:rPr>
        <w:t xml:space="preserve"> state operations.  </w:t>
      </w:r>
    </w:p>
    <w:p w14:paraId="448FDCBD" w14:textId="77777777" w:rsidR="00A56840" w:rsidRDefault="00000000">
      <w:pPr>
        <w:numPr>
          <w:ilvl w:val="0"/>
          <w:numId w:val="1"/>
        </w:numPr>
        <w:rPr>
          <w:rFonts w:ascii="Montserrat" w:eastAsia="Montserrat" w:hAnsi="Montserrat" w:cs="Montserrat"/>
          <w:sz w:val="20"/>
          <w:szCs w:val="20"/>
        </w:rPr>
      </w:pPr>
      <w:r>
        <w:rPr>
          <w:rFonts w:ascii="Montserrat" w:eastAsia="Montserrat" w:hAnsi="Montserrat" w:cs="Montserrat"/>
          <w:sz w:val="20"/>
          <w:szCs w:val="20"/>
        </w:rPr>
        <w:t xml:space="preserve">2025 Annual Report Review &amp; Voting - Anna Sierra, Asst. Secretary </w:t>
      </w:r>
    </w:p>
    <w:p w14:paraId="5E140803" w14:textId="2251C07C" w:rsidR="00A56840" w:rsidRDefault="00000000">
      <w:pPr>
        <w:numPr>
          <w:ilvl w:val="1"/>
          <w:numId w:val="1"/>
        </w:numPr>
        <w:rPr>
          <w:rFonts w:ascii="Montserrat" w:eastAsia="Montserrat" w:hAnsi="Montserrat" w:cs="Montserrat"/>
          <w:sz w:val="20"/>
          <w:szCs w:val="20"/>
        </w:rPr>
      </w:pPr>
      <w:r>
        <w:rPr>
          <w:rFonts w:ascii="Montserrat" w:eastAsia="Montserrat" w:hAnsi="Montserrat" w:cs="Montserrat"/>
          <w:sz w:val="20"/>
          <w:szCs w:val="20"/>
        </w:rPr>
        <w:t>Assistance Secretary Sierra provided a brief overview of the annual report to new and existing members. Recommendations noted from the report were reviewed. GEMAC members were invited to offer suggestions and determine approval for the 2025 annual report.</w:t>
      </w:r>
      <w:r>
        <w:rPr>
          <w:rFonts w:ascii="Montserrat" w:eastAsia="Montserrat" w:hAnsi="Montserrat" w:cs="Montserrat"/>
          <w:b/>
          <w:bCs/>
          <w:sz w:val="20"/>
          <w:szCs w:val="20"/>
        </w:rPr>
        <w:t xml:space="preserve"> Recommendation 1</w:t>
      </w:r>
      <w:r>
        <w:rPr>
          <w:rFonts w:ascii="Montserrat" w:eastAsia="Montserrat" w:hAnsi="Montserrat" w:cs="Montserrat"/>
          <w:sz w:val="20"/>
          <w:szCs w:val="20"/>
        </w:rPr>
        <w:t xml:space="preserve">: </w:t>
      </w:r>
      <w:r>
        <w:rPr>
          <w:rFonts w:ascii="Montserrat" w:eastAsia="Montserrat" w:hAnsi="Montserrat" w:cs="Montserrat"/>
        </w:rPr>
        <w:t xml:space="preserve">Maryland should standardize emergency response protocols for all school districts, and specifically should standardize terminology and actions for evacuation, hold, shelter, secure, and lockdown. </w:t>
      </w:r>
      <w:r>
        <w:rPr>
          <w:rFonts w:ascii="Montserrat" w:eastAsia="Montserrat" w:hAnsi="Montserrat" w:cs="Montserrat"/>
          <w:b/>
          <w:bCs/>
        </w:rPr>
        <w:t>Recommendation 2:</w:t>
      </w:r>
      <w:r>
        <w:rPr>
          <w:rFonts w:ascii="Montserrat" w:eastAsia="Montserrat" w:hAnsi="Montserrat" w:cs="Montserrat"/>
        </w:rPr>
        <w:t xml:space="preserve"> Maryland should mandate disaster volunteer leave without </w:t>
      </w:r>
      <w:r w:rsidR="0032358A">
        <w:rPr>
          <w:rFonts w:ascii="Montserrat" w:eastAsia="Montserrat" w:hAnsi="Montserrat" w:cs="Montserrat"/>
        </w:rPr>
        <w:t>paying</w:t>
      </w:r>
      <w:r>
        <w:rPr>
          <w:rFonts w:ascii="Montserrat" w:eastAsia="Montserrat" w:hAnsi="Montserrat" w:cs="Montserrat"/>
        </w:rPr>
        <w:t xml:space="preserve"> for local government employees.</w:t>
      </w:r>
    </w:p>
    <w:p w14:paraId="418454A0" w14:textId="77777777" w:rsidR="00A56840" w:rsidRDefault="00000000">
      <w:pPr>
        <w:numPr>
          <w:ilvl w:val="2"/>
          <w:numId w:val="1"/>
        </w:numPr>
        <w:rPr>
          <w:rFonts w:ascii="Montserrat" w:eastAsia="Montserrat" w:hAnsi="Montserrat" w:cs="Montserrat"/>
          <w:sz w:val="20"/>
          <w:szCs w:val="20"/>
        </w:rPr>
      </w:pPr>
      <w:r>
        <w:rPr>
          <w:rFonts w:ascii="Montserrat" w:eastAsia="Montserrat" w:hAnsi="Montserrat" w:cs="Montserrat"/>
          <w:color w:val="000000"/>
          <w:sz w:val="20"/>
          <w:szCs w:val="20"/>
        </w:rPr>
        <w:t>Joseph Lafl</w:t>
      </w:r>
      <w:r>
        <w:rPr>
          <w:rFonts w:ascii="Montserrat" w:eastAsia="Montserrat" w:hAnsi="Montserrat" w:cs="Montserrat"/>
          <w:sz w:val="20"/>
          <w:szCs w:val="20"/>
        </w:rPr>
        <w:t>e</w:t>
      </w:r>
      <w:r>
        <w:rPr>
          <w:rFonts w:ascii="Montserrat" w:eastAsia="Montserrat" w:hAnsi="Montserrat" w:cs="Montserrat"/>
          <w:color w:val="000000"/>
          <w:sz w:val="20"/>
          <w:szCs w:val="20"/>
        </w:rPr>
        <w:t xml:space="preserve">ur proposed two key actions regarding </w:t>
      </w:r>
      <w:r>
        <w:rPr>
          <w:rFonts w:ascii="Montserrat" w:eastAsia="Montserrat" w:hAnsi="Montserrat" w:cs="Montserrat"/>
          <w:sz w:val="20"/>
          <w:szCs w:val="20"/>
        </w:rPr>
        <w:t>r</w:t>
      </w:r>
      <w:r>
        <w:rPr>
          <w:rFonts w:ascii="Montserrat" w:eastAsia="Montserrat" w:hAnsi="Montserrat" w:cs="Montserrat"/>
          <w:color w:val="000000"/>
          <w:sz w:val="20"/>
          <w:szCs w:val="20"/>
        </w:rPr>
        <w:t>ecommendations</w:t>
      </w:r>
    </w:p>
    <w:p w14:paraId="0CAF496E" w14:textId="77777777" w:rsidR="00A56840" w:rsidRDefault="00000000">
      <w:pPr>
        <w:numPr>
          <w:ilvl w:val="3"/>
          <w:numId w:val="1"/>
        </w:numPr>
        <w:rPr>
          <w:rFonts w:ascii="Montserrat" w:eastAsia="Montserrat" w:hAnsi="Montserrat" w:cs="Montserrat"/>
          <w:sz w:val="18"/>
          <w:szCs w:val="18"/>
        </w:rPr>
      </w:pPr>
      <w:proofErr w:type="gramStart"/>
      <w:r>
        <w:rPr>
          <w:rFonts w:ascii="Montserrat" w:eastAsia="Montserrat" w:hAnsi="Montserrat" w:cs="Montserrat"/>
          <w:color w:val="000000"/>
          <w:sz w:val="20"/>
          <w:szCs w:val="20"/>
        </w:rPr>
        <w:t>Introduce</w:t>
      </w:r>
      <w:proofErr w:type="gramEnd"/>
      <w:r>
        <w:rPr>
          <w:rFonts w:ascii="Montserrat" w:eastAsia="Montserrat" w:hAnsi="Montserrat" w:cs="Montserrat"/>
          <w:color w:val="000000"/>
          <w:sz w:val="20"/>
          <w:szCs w:val="20"/>
        </w:rPr>
        <w:t xml:space="preserve"> a bill for Recommendation 2</w:t>
      </w:r>
    </w:p>
    <w:p w14:paraId="3BA0C97E" w14:textId="77777777" w:rsidR="00A56840" w:rsidRDefault="00000000">
      <w:pPr>
        <w:numPr>
          <w:ilvl w:val="3"/>
          <w:numId w:val="1"/>
        </w:numPr>
        <w:rPr>
          <w:rFonts w:ascii="Montserrat" w:eastAsia="Montserrat" w:hAnsi="Montserrat" w:cs="Montserrat"/>
          <w:sz w:val="18"/>
          <w:szCs w:val="18"/>
        </w:rPr>
      </w:pPr>
      <w:r>
        <w:rPr>
          <w:rFonts w:ascii="Montserrat" w:eastAsia="Montserrat" w:hAnsi="Montserrat" w:cs="Montserrat"/>
          <w:color w:val="000000"/>
          <w:sz w:val="20"/>
          <w:szCs w:val="20"/>
        </w:rPr>
        <w:t>Seek a legislative sponsor and draft stronger language for the bill.</w:t>
      </w:r>
    </w:p>
    <w:p w14:paraId="225EBA05" w14:textId="77777777" w:rsidR="00A56840" w:rsidRDefault="00000000">
      <w:pPr>
        <w:ind w:left="2160"/>
        <w:rPr>
          <w:rFonts w:ascii="Montserrat" w:eastAsia="Montserrat" w:hAnsi="Montserrat" w:cs="Montserrat"/>
          <w:sz w:val="20"/>
          <w:szCs w:val="20"/>
        </w:rPr>
      </w:pPr>
      <w:r>
        <w:rPr>
          <w:rFonts w:ascii="Montserrat" w:eastAsia="Montserrat" w:hAnsi="Montserrat" w:cs="Montserrat"/>
          <w:color w:val="000000"/>
          <w:sz w:val="20"/>
          <w:szCs w:val="20"/>
        </w:rPr>
        <w:t xml:space="preserve">Additionally, if GEMAC members approve the recommendation for standardized emergency response protocols across all school districts, the Secretary should forward the language to MCSS (Maryland </w:t>
      </w:r>
      <w:r>
        <w:rPr>
          <w:rFonts w:ascii="Montserrat" w:eastAsia="Montserrat" w:hAnsi="Montserrat" w:cs="Montserrat"/>
          <w:sz w:val="20"/>
          <w:szCs w:val="20"/>
        </w:rPr>
        <w:t>Center</w:t>
      </w:r>
      <w:r>
        <w:rPr>
          <w:rFonts w:ascii="Montserrat" w:eastAsia="Montserrat" w:hAnsi="Montserrat" w:cs="Montserrat"/>
          <w:color w:val="000000"/>
          <w:sz w:val="20"/>
          <w:szCs w:val="20"/>
        </w:rPr>
        <w:t xml:space="preserve"> on School Safety).</w:t>
      </w:r>
    </w:p>
    <w:p w14:paraId="27132417" w14:textId="77777777" w:rsidR="00A56840" w:rsidRDefault="00000000">
      <w:pPr>
        <w:numPr>
          <w:ilvl w:val="2"/>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Clay Stamp supported recommendation 2, stating it makes sense; however, he noted the current environment is sensitive, with local jurisdictions/authorities being wary of the State in several areas.</w:t>
      </w:r>
    </w:p>
    <w:p w14:paraId="245C4AC4" w14:textId="77777777" w:rsidR="00A56840" w:rsidRDefault="00000000">
      <w:pPr>
        <w:numPr>
          <w:ilvl w:val="2"/>
          <w:numId w:val="1"/>
        </w:numPr>
        <w:rPr>
          <w:rFonts w:ascii="Montserrat" w:eastAsia="Montserrat" w:hAnsi="Montserrat" w:cs="Montserrat"/>
          <w:sz w:val="20"/>
          <w:szCs w:val="20"/>
        </w:rPr>
      </w:pPr>
      <w:r>
        <w:rPr>
          <w:rFonts w:ascii="Montserrat" w:eastAsia="Montserrat" w:hAnsi="Montserrat" w:cs="Montserrat"/>
          <w:sz w:val="20"/>
          <w:szCs w:val="20"/>
        </w:rPr>
        <w:t xml:space="preserve">Ryan Miller indicated that local jurisdictions have challenges with continuity of operations, there could be challenges using the provision locally, an exemption may be necessary. </w:t>
      </w:r>
    </w:p>
    <w:p w14:paraId="03AD14D4" w14:textId="664CAD2C" w:rsidR="00A56840" w:rsidRDefault="00000000">
      <w:pPr>
        <w:numPr>
          <w:ilvl w:val="2"/>
          <w:numId w:val="1"/>
        </w:numPr>
        <w:rPr>
          <w:rFonts w:ascii="Montserrat" w:eastAsia="Montserrat" w:hAnsi="Montserrat" w:cs="Montserrat"/>
          <w:sz w:val="20"/>
          <w:szCs w:val="20"/>
        </w:rPr>
      </w:pPr>
      <w:r>
        <w:rPr>
          <w:rFonts w:ascii="Montserrat" w:eastAsia="Montserrat" w:hAnsi="Montserrat" w:cs="Montserrat"/>
          <w:b/>
          <w:bCs/>
          <w:sz w:val="20"/>
          <w:szCs w:val="20"/>
        </w:rPr>
        <w:t xml:space="preserve">Members approved the removal recommendation 2 as the current bill language is sufficient when considering local </w:t>
      </w:r>
      <w:r w:rsidR="0032358A">
        <w:rPr>
          <w:rFonts w:ascii="Montserrat" w:eastAsia="Montserrat" w:hAnsi="Montserrat" w:cs="Montserrat"/>
          <w:b/>
          <w:bCs/>
          <w:sz w:val="20"/>
          <w:szCs w:val="20"/>
        </w:rPr>
        <w:t>jurisdictions’</w:t>
      </w:r>
      <w:r>
        <w:rPr>
          <w:rFonts w:ascii="Montserrat" w:eastAsia="Montserrat" w:hAnsi="Montserrat" w:cs="Montserrat"/>
          <w:b/>
          <w:bCs/>
          <w:sz w:val="20"/>
          <w:szCs w:val="20"/>
        </w:rPr>
        <w:t xml:space="preserve"> capacity.</w:t>
      </w:r>
      <w:r>
        <w:rPr>
          <w:rFonts w:ascii="Montserrat" w:eastAsia="Montserrat" w:hAnsi="Montserrat" w:cs="Montserrat"/>
          <w:sz w:val="20"/>
          <w:szCs w:val="20"/>
        </w:rPr>
        <w:t xml:space="preserve"> </w:t>
      </w:r>
    </w:p>
    <w:p w14:paraId="2204B167" w14:textId="5898682A" w:rsidR="00A56840" w:rsidRDefault="00000000">
      <w:pPr>
        <w:numPr>
          <w:ilvl w:val="2"/>
          <w:numId w:val="1"/>
        </w:numPr>
        <w:rPr>
          <w:rFonts w:ascii="Montserrat" w:eastAsia="Montserrat" w:hAnsi="Montserrat" w:cs="Montserrat"/>
          <w:sz w:val="20"/>
          <w:szCs w:val="20"/>
        </w:rPr>
      </w:pPr>
      <w:r>
        <w:rPr>
          <w:rFonts w:ascii="Montserrat" w:eastAsia="Montserrat" w:hAnsi="Montserrat" w:cs="Montserrat"/>
          <w:b/>
          <w:bCs/>
          <w:sz w:val="20"/>
          <w:szCs w:val="20"/>
        </w:rPr>
        <w:t xml:space="preserve">Members questioned whether co-signatures from the Secretary of MDEM and Chair of the GEMAC would be beneficial for supporting recommendation 1 and elevating the reach to </w:t>
      </w:r>
      <w:r w:rsidR="0032358A">
        <w:rPr>
          <w:rFonts w:ascii="Montserrat" w:eastAsia="Montserrat" w:hAnsi="Montserrat" w:cs="Montserrat"/>
          <w:b/>
          <w:bCs/>
          <w:sz w:val="20"/>
          <w:szCs w:val="20"/>
        </w:rPr>
        <w:t>counterparts</w:t>
      </w:r>
      <w:r>
        <w:rPr>
          <w:rFonts w:ascii="Montserrat" w:eastAsia="Montserrat" w:hAnsi="Montserrat" w:cs="Montserrat"/>
          <w:b/>
          <w:bCs/>
          <w:sz w:val="20"/>
          <w:szCs w:val="20"/>
        </w:rPr>
        <w:t xml:space="preserve">. Recommendation 1 is approved by GEMAC members. </w:t>
      </w:r>
    </w:p>
    <w:p w14:paraId="29169296" w14:textId="77777777" w:rsidR="00A56840" w:rsidRDefault="00000000">
      <w:pPr>
        <w:numPr>
          <w:ilvl w:val="1"/>
          <w:numId w:val="1"/>
        </w:numPr>
        <w:rPr>
          <w:rFonts w:ascii="Montserrat" w:eastAsia="Montserrat" w:hAnsi="Montserrat" w:cs="Montserrat"/>
          <w:sz w:val="20"/>
          <w:szCs w:val="20"/>
        </w:rPr>
      </w:pPr>
      <w:r>
        <w:rPr>
          <w:rFonts w:ascii="Montserrat" w:eastAsia="Montserrat" w:hAnsi="Montserrat" w:cs="Montserrat"/>
          <w:sz w:val="20"/>
          <w:szCs w:val="20"/>
        </w:rPr>
        <w:t>Assistant Secretary Sierra offered an opportunity for members to include additional policy recommendations.</w:t>
      </w:r>
    </w:p>
    <w:p w14:paraId="620259FC" w14:textId="77777777" w:rsidR="00A56840" w:rsidRDefault="00000000">
      <w:pPr>
        <w:numPr>
          <w:ilvl w:val="2"/>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Clay Stamp inquired about the State's progress in designing a scalable disaster management capability, specifically from the response and recovery perspective. The goal is to identify a fund and build a process that can empower local jurisdictions to act without reliance on Federal resources.</w:t>
      </w:r>
    </w:p>
    <w:p w14:paraId="0F42FC0E" w14:textId="77777777" w:rsidR="00A56840" w:rsidRDefault="00000000">
      <w:pPr>
        <w:numPr>
          <w:ilvl w:val="2"/>
          <w:numId w:val="1"/>
        </w:numPr>
        <w:rPr>
          <w:rFonts w:ascii="Montserrat" w:eastAsia="Montserrat" w:hAnsi="Montserrat" w:cs="Montserrat"/>
          <w:sz w:val="20"/>
          <w:szCs w:val="20"/>
        </w:rPr>
      </w:pPr>
      <w:r>
        <w:rPr>
          <w:rFonts w:ascii="Montserrat" w:eastAsia="Montserrat" w:hAnsi="Montserrat" w:cs="Montserrat"/>
          <w:color w:val="000000"/>
          <w:sz w:val="20"/>
          <w:szCs w:val="20"/>
        </w:rPr>
        <w:t>Preeti Emerick noted that the State Disaster Recovery Fund represents an initial step toward addressing the concerns discussed. Furthermore, legislation enacted in 2024 permits the use of Catastrophic Event Account (CEA) funding to augment the State Disaster Recovery Fund. Recommendations proposed include:</w:t>
      </w:r>
    </w:p>
    <w:p w14:paraId="17CC60F5" w14:textId="77777777" w:rsidR="00A56840" w:rsidRDefault="00000000">
      <w:pPr>
        <w:numPr>
          <w:ilvl w:val="3"/>
          <w:numId w:val="1"/>
        </w:numPr>
        <w:rPr>
          <w:rFonts w:ascii="Montserrat" w:eastAsia="Montserrat" w:hAnsi="Montserrat" w:cs="Montserrat"/>
          <w:sz w:val="20"/>
          <w:szCs w:val="20"/>
        </w:rPr>
      </w:pPr>
      <w:r>
        <w:rPr>
          <w:rFonts w:ascii="Montserrat" w:eastAsia="Montserrat" w:hAnsi="Montserrat" w:cs="Montserrat"/>
          <w:color w:val="000000"/>
          <w:sz w:val="20"/>
          <w:szCs w:val="20"/>
        </w:rPr>
        <w:t>Establishing a requisite minimum funding level to be maintained within the State Disaster Recovery Fund.</w:t>
      </w:r>
      <w:r>
        <w:rPr>
          <w:rFonts w:ascii="Montserrat" w:eastAsia="Montserrat" w:hAnsi="Montserrat" w:cs="Montserrat"/>
          <w:sz w:val="20"/>
          <w:szCs w:val="20"/>
        </w:rPr>
        <w:t xml:space="preserve"> </w:t>
      </w:r>
    </w:p>
    <w:p w14:paraId="16B04F81" w14:textId="74C6ABD2" w:rsidR="00A56840" w:rsidRDefault="00000000">
      <w:pPr>
        <w:numPr>
          <w:ilvl w:val="3"/>
          <w:numId w:val="1"/>
        </w:numPr>
        <w:rPr>
          <w:rFonts w:ascii="Montserrat" w:eastAsia="Montserrat" w:hAnsi="Montserrat" w:cs="Montserrat"/>
          <w:sz w:val="20"/>
          <w:szCs w:val="20"/>
        </w:rPr>
      </w:pPr>
      <w:r>
        <w:rPr>
          <w:rFonts w:ascii="Montserrat" w:eastAsia="Montserrat" w:hAnsi="Montserrat" w:cs="Montserrat"/>
          <w:color w:val="000000"/>
          <w:sz w:val="20"/>
          <w:szCs w:val="20"/>
        </w:rPr>
        <w:t xml:space="preserve">Allocating funding for the entirety of the Emergency Management Community </w:t>
      </w:r>
      <w:r w:rsidR="0032358A">
        <w:rPr>
          <w:rFonts w:ascii="Montserrat" w:eastAsia="Montserrat" w:hAnsi="Montserrat" w:cs="Montserrat"/>
          <w:color w:val="000000"/>
          <w:sz w:val="20"/>
          <w:szCs w:val="20"/>
        </w:rPr>
        <w:t>if</w:t>
      </w:r>
      <w:r>
        <w:rPr>
          <w:rFonts w:ascii="Montserrat" w:eastAsia="Montserrat" w:hAnsi="Montserrat" w:cs="Montserrat"/>
          <w:color w:val="000000"/>
          <w:sz w:val="20"/>
          <w:szCs w:val="20"/>
        </w:rPr>
        <w:t xml:space="preserve"> federal funding is unavailable.</w:t>
      </w:r>
    </w:p>
    <w:p w14:paraId="04E6B9B2" w14:textId="77777777" w:rsidR="00A56840" w:rsidRDefault="00000000">
      <w:pPr>
        <w:numPr>
          <w:ilvl w:val="2"/>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Ryan Miller inquired whether MDEM has the necessary resources to initiate future recovery planning. He also posed the question: Should this be included as a recommendation?</w:t>
      </w:r>
    </w:p>
    <w:p w14:paraId="226E8D20" w14:textId="03A361EC" w:rsidR="00A56840" w:rsidRDefault="00000000">
      <w:pPr>
        <w:numPr>
          <w:ilvl w:val="2"/>
          <w:numId w:val="1"/>
        </w:numPr>
        <w:rPr>
          <w:rFonts w:ascii="Montserrat" w:eastAsia="Montserrat" w:hAnsi="Montserrat" w:cs="Montserrat"/>
          <w:sz w:val="20"/>
          <w:szCs w:val="20"/>
        </w:rPr>
      </w:pPr>
      <w:r>
        <w:rPr>
          <w:rFonts w:ascii="Montserrat" w:eastAsia="Montserrat" w:hAnsi="Montserrat" w:cs="Montserrat"/>
          <w:color w:val="000000"/>
          <w:sz w:val="20"/>
          <w:szCs w:val="20"/>
        </w:rPr>
        <w:t xml:space="preserve">GEMAC will persist in monitoring federal actions, a priority identified by the members for the upcoming year, and MDEM will furnish subsequent briefings. This sustained interest will be </w:t>
      </w:r>
      <w:r w:rsidR="0032358A">
        <w:rPr>
          <w:rFonts w:ascii="Montserrat" w:eastAsia="Montserrat" w:hAnsi="Montserrat" w:cs="Montserrat"/>
          <w:color w:val="000000"/>
          <w:sz w:val="20"/>
          <w:szCs w:val="20"/>
        </w:rPr>
        <w:t>noted</w:t>
      </w:r>
      <w:r>
        <w:rPr>
          <w:rFonts w:ascii="Montserrat" w:eastAsia="Montserrat" w:hAnsi="Montserrat" w:cs="Montserrat"/>
          <w:color w:val="000000"/>
          <w:sz w:val="20"/>
          <w:szCs w:val="20"/>
        </w:rPr>
        <w:t xml:space="preserve"> within the GEMAC report.</w:t>
      </w:r>
      <w:r>
        <w:rPr>
          <w:rFonts w:ascii="Montserrat" w:eastAsia="Montserrat" w:hAnsi="Montserrat" w:cs="Montserrat"/>
          <w:sz w:val="20"/>
          <w:szCs w:val="20"/>
        </w:rPr>
        <w:t xml:space="preserve">  </w:t>
      </w:r>
    </w:p>
    <w:p w14:paraId="0628C597" w14:textId="77777777" w:rsidR="00A56840" w:rsidRDefault="00000000">
      <w:pPr>
        <w:numPr>
          <w:ilvl w:val="2"/>
          <w:numId w:val="1"/>
        </w:numPr>
        <w:rPr>
          <w:rFonts w:ascii="Montserrat" w:eastAsia="Montserrat" w:hAnsi="Montserrat" w:cs="Montserrat"/>
          <w:sz w:val="20"/>
          <w:szCs w:val="20"/>
        </w:rPr>
      </w:pPr>
      <w:r>
        <w:rPr>
          <w:rFonts w:ascii="Montserrat" w:eastAsia="Montserrat" w:hAnsi="Montserrat" w:cs="Montserrat"/>
          <w:color w:val="000000"/>
          <w:sz w:val="20"/>
          <w:szCs w:val="20"/>
        </w:rPr>
        <w:t xml:space="preserve">The members recommended </w:t>
      </w:r>
      <w:r>
        <w:rPr>
          <w:rFonts w:ascii="Montserrat" w:eastAsia="Montserrat" w:hAnsi="Montserrat" w:cs="Montserrat"/>
          <w:sz w:val="20"/>
          <w:szCs w:val="20"/>
        </w:rPr>
        <w:t>scheduling meetings</w:t>
      </w:r>
      <w:r>
        <w:rPr>
          <w:rFonts w:ascii="Montserrat" w:eastAsia="Montserrat" w:hAnsi="Montserrat" w:cs="Montserrat"/>
          <w:color w:val="000000"/>
          <w:sz w:val="20"/>
          <w:szCs w:val="20"/>
        </w:rPr>
        <w:t xml:space="preserve"> before the end of 2026 for additional review of recomme</w:t>
      </w:r>
      <w:r>
        <w:rPr>
          <w:rFonts w:ascii="Montserrat" w:eastAsia="Montserrat" w:hAnsi="Montserrat" w:cs="Montserrat"/>
          <w:sz w:val="20"/>
          <w:szCs w:val="20"/>
        </w:rPr>
        <w:t>ndations</w:t>
      </w:r>
      <w:r>
        <w:rPr>
          <w:rFonts w:ascii="Montserrat" w:eastAsia="Montserrat" w:hAnsi="Montserrat" w:cs="Montserrat"/>
          <w:color w:val="000000"/>
          <w:sz w:val="20"/>
          <w:szCs w:val="20"/>
        </w:rPr>
        <w:t>. It was also suggested to routinely include a section on the agenda for discussing annual recommendations at the conclusion of each meeting</w:t>
      </w:r>
      <w:r>
        <w:rPr>
          <w:rFonts w:ascii="Montserrat" w:eastAsia="Montserrat" w:hAnsi="Montserrat" w:cs="Montserrat"/>
          <w:sz w:val="20"/>
          <w:szCs w:val="20"/>
        </w:rPr>
        <w:t>.</w:t>
      </w:r>
    </w:p>
    <w:p w14:paraId="6530F7D6" w14:textId="77777777" w:rsidR="00A56840" w:rsidRDefault="00000000">
      <w:pPr>
        <w:numPr>
          <w:ilvl w:val="2"/>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Joseph Lafl</w:t>
      </w:r>
      <w:r>
        <w:rPr>
          <w:rFonts w:ascii="Montserrat" w:eastAsia="Montserrat" w:hAnsi="Montserrat" w:cs="Montserrat"/>
          <w:sz w:val="20"/>
          <w:szCs w:val="20"/>
        </w:rPr>
        <w:t>e</w:t>
      </w:r>
      <w:r>
        <w:rPr>
          <w:rFonts w:ascii="Montserrat" w:eastAsia="Montserrat" w:hAnsi="Montserrat" w:cs="Montserrat"/>
          <w:color w:val="000000"/>
          <w:sz w:val="20"/>
          <w:szCs w:val="20"/>
        </w:rPr>
        <w:t>ur raised a question regarding the Maryland Department of Emergency Management (MDEM) funding allocations for personnel. He recommended that more funding be dedicated to Emergency Management, citing the substantial reliance on Federal funding for emergency management operations at both the State and local levels. Clay Stamp, Preeti Emrick, and Jonathan Favorite expressed support for incorporating a recommendation related to studying the shifting funding, given the historical scarcity of federal funding.</w:t>
      </w:r>
    </w:p>
    <w:p w14:paraId="22A0BF9C" w14:textId="2F6BCD6B" w:rsidR="00A56840" w:rsidRDefault="00000000">
      <w:pPr>
        <w:numPr>
          <w:ilvl w:val="2"/>
          <w:numId w:val="1"/>
        </w:numPr>
        <w:rPr>
          <w:rFonts w:ascii="Montserrat" w:eastAsia="Montserrat" w:hAnsi="Montserrat" w:cs="Montserrat"/>
          <w:sz w:val="20"/>
          <w:szCs w:val="20"/>
        </w:rPr>
      </w:pPr>
      <w:r>
        <w:rPr>
          <w:rFonts w:ascii="Montserrat" w:eastAsia="Montserrat" w:hAnsi="Montserrat" w:cs="Montserrat"/>
          <w:sz w:val="20"/>
          <w:szCs w:val="20"/>
        </w:rPr>
        <w:t xml:space="preserve">GEMAC members recommended the governor mandate MDEM to conduct a cohesive report for funding models. Additionally, MDEM should alert local jurisdictions </w:t>
      </w:r>
      <w:r w:rsidR="0032358A">
        <w:rPr>
          <w:rFonts w:ascii="Montserrat" w:eastAsia="Montserrat" w:hAnsi="Montserrat" w:cs="Montserrat"/>
          <w:sz w:val="20"/>
          <w:szCs w:val="20"/>
        </w:rPr>
        <w:t>to the coming</w:t>
      </w:r>
      <w:r>
        <w:rPr>
          <w:rFonts w:ascii="Montserrat" w:eastAsia="Montserrat" w:hAnsi="Montserrat" w:cs="Montserrat"/>
          <w:sz w:val="20"/>
          <w:szCs w:val="20"/>
        </w:rPr>
        <w:t xml:space="preserve"> funding changes and shifting responsibilities in emergency management operations.  </w:t>
      </w:r>
    </w:p>
    <w:p w14:paraId="0BE3889C" w14:textId="77777777" w:rsidR="00A56840" w:rsidRDefault="00000000">
      <w:pPr>
        <w:numPr>
          <w:ilvl w:val="2"/>
          <w:numId w:val="1"/>
        </w:numPr>
        <w:rPr>
          <w:rFonts w:ascii="Montserrat" w:eastAsia="Montserrat" w:hAnsi="Montserrat" w:cs="Montserrat"/>
          <w:sz w:val="20"/>
          <w:szCs w:val="20"/>
        </w:rPr>
      </w:pPr>
      <w:r>
        <w:rPr>
          <w:rFonts w:ascii="Montserrat" w:eastAsia="Montserrat" w:hAnsi="Montserrat" w:cs="Montserrat"/>
          <w:color w:val="000000"/>
          <w:sz w:val="20"/>
          <w:szCs w:val="20"/>
        </w:rPr>
        <w:t>Preeti Emrick recommended the inclusion of a proposal to increase the funding allocation for the State Disaster Relief Fund (SDRF) and to establish a defined minimum funding threshold.</w:t>
      </w:r>
      <w:r>
        <w:rPr>
          <w:rFonts w:ascii="Montserrat" w:eastAsia="Montserrat" w:hAnsi="Montserrat" w:cs="Montserrat"/>
          <w:sz w:val="20"/>
          <w:szCs w:val="20"/>
        </w:rPr>
        <w:t xml:space="preserve"> </w:t>
      </w:r>
    </w:p>
    <w:p w14:paraId="32FC8058" w14:textId="77777777" w:rsidR="00A56840" w:rsidRDefault="00000000">
      <w:pPr>
        <w:numPr>
          <w:ilvl w:val="0"/>
          <w:numId w:val="1"/>
        </w:numPr>
        <w:rPr>
          <w:rFonts w:ascii="Montserrat" w:eastAsia="Montserrat" w:hAnsi="Montserrat" w:cs="Montserrat"/>
          <w:sz w:val="20"/>
          <w:szCs w:val="20"/>
        </w:rPr>
      </w:pPr>
      <w:r>
        <w:rPr>
          <w:rFonts w:ascii="Montserrat" w:eastAsia="Montserrat" w:hAnsi="Montserrat" w:cs="Montserrat"/>
          <w:sz w:val="20"/>
          <w:szCs w:val="20"/>
        </w:rPr>
        <w:t xml:space="preserve">Statewide Emergency Response Commission - Doug Brown, Chair </w:t>
      </w:r>
    </w:p>
    <w:p w14:paraId="1BD4883D" w14:textId="77777777" w:rsidR="00A56840" w:rsidRDefault="00000000">
      <w:pPr>
        <w:numPr>
          <w:ilvl w:val="1"/>
          <w:numId w:val="1"/>
        </w:numPr>
        <w:rPr>
          <w:rFonts w:ascii="Montserrat" w:eastAsia="Montserrat" w:hAnsi="Montserrat" w:cs="Montserrat"/>
          <w:sz w:val="20"/>
          <w:szCs w:val="20"/>
        </w:rPr>
      </w:pPr>
      <w:r>
        <w:rPr>
          <w:rFonts w:ascii="Montserrat" w:eastAsia="Montserrat" w:hAnsi="Montserrat" w:cs="Montserrat"/>
          <w:sz w:val="20"/>
          <w:szCs w:val="20"/>
        </w:rPr>
        <w:t xml:space="preserve">Will be reintroduced at the next meeting. </w:t>
      </w:r>
    </w:p>
    <w:p w14:paraId="437B3E96" w14:textId="77777777" w:rsidR="00A56840" w:rsidRDefault="00000000">
      <w:pPr>
        <w:numPr>
          <w:ilvl w:val="0"/>
          <w:numId w:val="1"/>
        </w:numPr>
        <w:rPr>
          <w:rFonts w:ascii="Montserrat" w:eastAsia="Montserrat" w:hAnsi="Montserrat" w:cs="Montserrat"/>
          <w:sz w:val="20"/>
          <w:szCs w:val="20"/>
        </w:rPr>
      </w:pPr>
      <w:r>
        <w:rPr>
          <w:rFonts w:ascii="Montserrat" w:eastAsia="Montserrat" w:hAnsi="Montserrat" w:cs="Montserrat"/>
          <w:sz w:val="20"/>
          <w:szCs w:val="20"/>
        </w:rPr>
        <w:t xml:space="preserve">2026 GEMAC Priorities &amp; Strategic Planning - Anna Sierra, Asst. Secretary </w:t>
      </w:r>
    </w:p>
    <w:p w14:paraId="6A1CE3B2" w14:textId="1B70BE37" w:rsidR="00A56840" w:rsidRDefault="00000000">
      <w:pPr>
        <w:numPr>
          <w:ilvl w:val="1"/>
          <w:numId w:val="1"/>
        </w:numPr>
        <w:rPr>
          <w:rFonts w:ascii="Montserrat" w:eastAsia="Montserrat" w:hAnsi="Montserrat" w:cs="Montserrat"/>
          <w:sz w:val="20"/>
          <w:szCs w:val="20"/>
        </w:rPr>
      </w:pPr>
      <w:r>
        <w:rPr>
          <w:rFonts w:ascii="Montserrat" w:eastAsia="Montserrat" w:hAnsi="Montserrat" w:cs="Montserrat"/>
          <w:sz w:val="20"/>
          <w:szCs w:val="20"/>
        </w:rPr>
        <w:t xml:space="preserve">Assistance Secretary Sierra led the discussion with GEMAC members to establish priorities for 2026 and strategic planning for 2031. Assistant Secretary Sierra provided context to GEMAC members reviewing the Moore Miller State Plan, THIRA, and stakeholder preparedness dashboard implementation. GEMAC members were </w:t>
      </w:r>
      <w:r w:rsidR="0032358A">
        <w:rPr>
          <w:rFonts w:ascii="Montserrat" w:eastAsia="Montserrat" w:hAnsi="Montserrat" w:cs="Montserrat"/>
          <w:sz w:val="20"/>
          <w:szCs w:val="20"/>
        </w:rPr>
        <w:t>presented with</w:t>
      </w:r>
      <w:r>
        <w:rPr>
          <w:rFonts w:ascii="Montserrat" w:eastAsia="Montserrat" w:hAnsi="Montserrat" w:cs="Montserrat"/>
          <w:sz w:val="20"/>
          <w:szCs w:val="20"/>
        </w:rPr>
        <w:t xml:space="preserve"> the Secretary’s priorities and offered the opportunity to provide feedback on strategic priorities to achieve by 2031. </w:t>
      </w:r>
    </w:p>
    <w:p w14:paraId="71581062" w14:textId="2C5A32E3" w:rsidR="00A56840" w:rsidRDefault="00000000">
      <w:pPr>
        <w:numPr>
          <w:ilvl w:val="2"/>
          <w:numId w:val="1"/>
        </w:numPr>
        <w:rPr>
          <w:rFonts w:ascii="Montserrat" w:eastAsia="Montserrat" w:hAnsi="Montserrat" w:cs="Montserrat"/>
          <w:sz w:val="20"/>
          <w:szCs w:val="20"/>
        </w:rPr>
      </w:pPr>
      <w:r>
        <w:rPr>
          <w:rFonts w:ascii="Montserrat" w:eastAsia="Montserrat" w:hAnsi="Montserrat" w:cs="Montserrat"/>
          <w:sz w:val="20"/>
          <w:szCs w:val="20"/>
        </w:rPr>
        <w:t xml:space="preserve">Jasper Jones </w:t>
      </w:r>
      <w:r w:rsidR="0032358A">
        <w:rPr>
          <w:rFonts w:ascii="Montserrat" w:eastAsia="Montserrat" w:hAnsi="Montserrat" w:cs="Montserrat"/>
          <w:sz w:val="20"/>
          <w:szCs w:val="20"/>
        </w:rPr>
        <w:t>inquired about</w:t>
      </w:r>
      <w:r>
        <w:rPr>
          <w:rFonts w:ascii="Montserrat" w:eastAsia="Montserrat" w:hAnsi="Montserrat" w:cs="Montserrat"/>
          <w:sz w:val="20"/>
          <w:szCs w:val="20"/>
        </w:rPr>
        <w:t xml:space="preserve"> what the current top five state capabilities are based on jurisdictional feedback.</w:t>
      </w:r>
    </w:p>
    <w:p w14:paraId="5A796EF2" w14:textId="77777777" w:rsidR="00A56840" w:rsidRDefault="00000000">
      <w:pPr>
        <w:numPr>
          <w:ilvl w:val="3"/>
          <w:numId w:val="1"/>
        </w:numPr>
        <w:rPr>
          <w:rFonts w:ascii="Montserrat" w:eastAsia="Montserrat" w:hAnsi="Montserrat" w:cs="Montserrat"/>
          <w:sz w:val="20"/>
          <w:szCs w:val="20"/>
        </w:rPr>
      </w:pPr>
      <w:r>
        <w:rPr>
          <w:rFonts w:ascii="Montserrat" w:eastAsia="Montserrat" w:hAnsi="Montserrat" w:cs="Montserrat"/>
          <w:sz w:val="20"/>
          <w:szCs w:val="20"/>
        </w:rPr>
        <w:lastRenderedPageBreak/>
        <w:t>Situational assessment</w:t>
      </w:r>
    </w:p>
    <w:p w14:paraId="7FA210C1" w14:textId="77777777" w:rsidR="00A56840" w:rsidRDefault="00000000">
      <w:pPr>
        <w:numPr>
          <w:ilvl w:val="3"/>
          <w:numId w:val="1"/>
        </w:numPr>
        <w:rPr>
          <w:rFonts w:ascii="Montserrat" w:eastAsia="Montserrat" w:hAnsi="Montserrat" w:cs="Montserrat"/>
          <w:sz w:val="20"/>
          <w:szCs w:val="20"/>
        </w:rPr>
      </w:pPr>
      <w:r>
        <w:rPr>
          <w:rFonts w:ascii="Montserrat" w:eastAsia="Montserrat" w:hAnsi="Montserrat" w:cs="Montserrat"/>
          <w:sz w:val="20"/>
          <w:szCs w:val="20"/>
        </w:rPr>
        <w:t>Public information and warning</w:t>
      </w:r>
    </w:p>
    <w:p w14:paraId="0769A9F6" w14:textId="77777777" w:rsidR="00A56840" w:rsidRDefault="00000000">
      <w:pPr>
        <w:numPr>
          <w:ilvl w:val="3"/>
          <w:numId w:val="1"/>
        </w:numPr>
        <w:rPr>
          <w:rFonts w:ascii="Montserrat" w:eastAsia="Montserrat" w:hAnsi="Montserrat" w:cs="Montserrat"/>
          <w:sz w:val="20"/>
          <w:szCs w:val="20"/>
        </w:rPr>
      </w:pPr>
      <w:r>
        <w:rPr>
          <w:rFonts w:ascii="Montserrat" w:eastAsia="Montserrat" w:hAnsi="Montserrat" w:cs="Montserrat"/>
          <w:sz w:val="20"/>
          <w:szCs w:val="20"/>
        </w:rPr>
        <w:t>Operational communication</w:t>
      </w:r>
    </w:p>
    <w:p w14:paraId="7BAA00EE" w14:textId="77777777" w:rsidR="00A56840" w:rsidRDefault="00000000">
      <w:pPr>
        <w:numPr>
          <w:ilvl w:val="3"/>
          <w:numId w:val="1"/>
        </w:numPr>
        <w:rPr>
          <w:rFonts w:ascii="Montserrat" w:eastAsia="Montserrat" w:hAnsi="Montserrat" w:cs="Montserrat"/>
          <w:sz w:val="20"/>
          <w:szCs w:val="20"/>
        </w:rPr>
      </w:pPr>
      <w:r>
        <w:rPr>
          <w:rFonts w:ascii="Montserrat" w:eastAsia="Montserrat" w:hAnsi="Montserrat" w:cs="Montserrat"/>
          <w:sz w:val="20"/>
          <w:szCs w:val="20"/>
        </w:rPr>
        <w:t xml:space="preserve">Operational coordination </w:t>
      </w:r>
    </w:p>
    <w:p w14:paraId="43F29E00" w14:textId="77777777" w:rsidR="00A56840" w:rsidRDefault="00000000">
      <w:pPr>
        <w:numPr>
          <w:ilvl w:val="3"/>
          <w:numId w:val="1"/>
        </w:numPr>
        <w:rPr>
          <w:rFonts w:ascii="Montserrat" w:eastAsia="Montserrat" w:hAnsi="Montserrat" w:cs="Montserrat"/>
          <w:sz w:val="20"/>
          <w:szCs w:val="20"/>
        </w:rPr>
      </w:pPr>
      <w:r>
        <w:rPr>
          <w:rFonts w:ascii="Montserrat" w:eastAsia="Montserrat" w:hAnsi="Montserrat" w:cs="Montserrat"/>
          <w:sz w:val="20"/>
          <w:szCs w:val="20"/>
        </w:rPr>
        <w:t>Public health, health care, and EMS</w:t>
      </w:r>
    </w:p>
    <w:p w14:paraId="4DA4436F" w14:textId="77777777" w:rsidR="00A56840" w:rsidRDefault="00000000">
      <w:pPr>
        <w:numPr>
          <w:ilvl w:val="2"/>
          <w:numId w:val="1"/>
        </w:numPr>
        <w:rPr>
          <w:rFonts w:ascii="Montserrat" w:eastAsia="Montserrat" w:hAnsi="Montserrat" w:cs="Montserrat"/>
          <w:sz w:val="20"/>
          <w:szCs w:val="20"/>
        </w:rPr>
      </w:pPr>
      <w:r>
        <w:rPr>
          <w:rFonts w:ascii="Montserrat" w:eastAsia="Montserrat" w:hAnsi="Montserrat" w:cs="Montserrat"/>
          <w:sz w:val="20"/>
          <w:szCs w:val="20"/>
        </w:rPr>
        <w:t xml:space="preserve"> The lowest state capabilities based on jurisdictional feedback:</w:t>
      </w:r>
    </w:p>
    <w:p w14:paraId="31BBE692" w14:textId="77777777" w:rsidR="00A56840" w:rsidRDefault="00000000">
      <w:pPr>
        <w:numPr>
          <w:ilvl w:val="3"/>
          <w:numId w:val="1"/>
        </w:numPr>
        <w:rPr>
          <w:rFonts w:ascii="Montserrat" w:eastAsia="Montserrat" w:hAnsi="Montserrat" w:cs="Montserrat"/>
          <w:sz w:val="20"/>
          <w:szCs w:val="20"/>
        </w:rPr>
      </w:pPr>
      <w:r>
        <w:rPr>
          <w:rFonts w:ascii="Montserrat" w:eastAsia="Montserrat" w:hAnsi="Montserrat" w:cs="Montserrat"/>
          <w:sz w:val="20"/>
          <w:szCs w:val="20"/>
        </w:rPr>
        <w:t>Housing</w:t>
      </w:r>
    </w:p>
    <w:p w14:paraId="10894270" w14:textId="77777777" w:rsidR="00A56840" w:rsidRDefault="00000000">
      <w:pPr>
        <w:numPr>
          <w:ilvl w:val="3"/>
          <w:numId w:val="1"/>
        </w:numPr>
        <w:rPr>
          <w:rFonts w:ascii="Montserrat" w:eastAsia="Montserrat" w:hAnsi="Montserrat" w:cs="Montserrat"/>
          <w:sz w:val="20"/>
          <w:szCs w:val="20"/>
        </w:rPr>
      </w:pPr>
      <w:r>
        <w:rPr>
          <w:rFonts w:ascii="Montserrat" w:eastAsia="Montserrat" w:hAnsi="Montserrat" w:cs="Montserrat"/>
          <w:sz w:val="20"/>
          <w:szCs w:val="20"/>
        </w:rPr>
        <w:t>National and culture resources</w:t>
      </w:r>
    </w:p>
    <w:p w14:paraId="7CC67C87" w14:textId="77777777" w:rsidR="00A56840" w:rsidRDefault="00000000">
      <w:pPr>
        <w:numPr>
          <w:ilvl w:val="3"/>
          <w:numId w:val="1"/>
        </w:numPr>
        <w:rPr>
          <w:rFonts w:ascii="Montserrat" w:eastAsia="Montserrat" w:hAnsi="Montserrat" w:cs="Montserrat"/>
          <w:sz w:val="20"/>
          <w:szCs w:val="20"/>
        </w:rPr>
      </w:pPr>
      <w:r>
        <w:rPr>
          <w:rFonts w:ascii="Montserrat" w:eastAsia="Montserrat" w:hAnsi="Montserrat" w:cs="Montserrat"/>
          <w:sz w:val="20"/>
          <w:szCs w:val="20"/>
        </w:rPr>
        <w:t>Fatality management services</w:t>
      </w:r>
    </w:p>
    <w:p w14:paraId="65A44FEF" w14:textId="77777777" w:rsidR="00A56840" w:rsidRDefault="00000000">
      <w:pPr>
        <w:numPr>
          <w:ilvl w:val="3"/>
          <w:numId w:val="1"/>
        </w:numPr>
        <w:rPr>
          <w:rFonts w:ascii="Montserrat" w:eastAsia="Montserrat" w:hAnsi="Montserrat" w:cs="Montserrat"/>
          <w:sz w:val="20"/>
          <w:szCs w:val="20"/>
        </w:rPr>
      </w:pPr>
      <w:r>
        <w:rPr>
          <w:rFonts w:ascii="Montserrat" w:eastAsia="Montserrat" w:hAnsi="Montserrat" w:cs="Montserrat"/>
          <w:sz w:val="20"/>
          <w:szCs w:val="20"/>
        </w:rPr>
        <w:t>Critical transportation</w:t>
      </w:r>
    </w:p>
    <w:p w14:paraId="6B9B7EA1" w14:textId="77777777" w:rsidR="00A56840" w:rsidRDefault="00000000">
      <w:pPr>
        <w:numPr>
          <w:ilvl w:val="3"/>
          <w:numId w:val="1"/>
        </w:numPr>
        <w:rPr>
          <w:rFonts w:ascii="Montserrat" w:eastAsia="Montserrat" w:hAnsi="Montserrat" w:cs="Montserrat"/>
          <w:sz w:val="20"/>
          <w:szCs w:val="20"/>
        </w:rPr>
      </w:pPr>
      <w:r>
        <w:rPr>
          <w:rFonts w:ascii="Montserrat" w:eastAsia="Montserrat" w:hAnsi="Montserrat" w:cs="Montserrat"/>
          <w:sz w:val="20"/>
          <w:szCs w:val="20"/>
        </w:rPr>
        <w:t>Forensics and Attribution</w:t>
      </w:r>
    </w:p>
    <w:p w14:paraId="4755DB87" w14:textId="77777777" w:rsidR="00A56840" w:rsidRDefault="00000000">
      <w:pPr>
        <w:numPr>
          <w:ilvl w:val="2"/>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Preeti Emrick proposed enhancements to a defined emergency management system and a reevaluation of the existing pathway. Furthermore, she emphasized the importance of addressing the coordination of housing and socioeconomic disparities that influence jurisdictional recovery, along with the establishment and strengthening of partnerships. Joseph Lafl</w:t>
      </w:r>
      <w:r>
        <w:rPr>
          <w:rFonts w:ascii="Montserrat" w:eastAsia="Montserrat" w:hAnsi="Montserrat" w:cs="Montserrat"/>
          <w:sz w:val="20"/>
          <w:szCs w:val="20"/>
        </w:rPr>
        <w:t>e</w:t>
      </w:r>
      <w:r>
        <w:rPr>
          <w:rFonts w:ascii="Montserrat" w:eastAsia="Montserrat" w:hAnsi="Montserrat" w:cs="Montserrat"/>
          <w:color w:val="000000"/>
          <w:sz w:val="20"/>
          <w:szCs w:val="20"/>
        </w:rPr>
        <w:t>ur recommended the establishment of clear thresholds and defined responsibilities within the emergency management system/pathway.</w:t>
      </w:r>
    </w:p>
    <w:p w14:paraId="43D39964" w14:textId="22B564B9" w:rsidR="00A56840" w:rsidRDefault="00000000">
      <w:pPr>
        <w:numPr>
          <w:ilvl w:val="2"/>
          <w:numId w:val="1"/>
        </w:numPr>
        <w:rPr>
          <w:rFonts w:ascii="Montserrat" w:eastAsia="Montserrat" w:hAnsi="Montserrat" w:cs="Montserrat"/>
          <w:sz w:val="20"/>
          <w:szCs w:val="20"/>
        </w:rPr>
      </w:pPr>
      <w:r>
        <w:rPr>
          <w:rFonts w:ascii="Montserrat" w:eastAsia="Montserrat" w:hAnsi="Montserrat" w:cs="Montserrat"/>
          <w:color w:val="000000"/>
          <w:sz w:val="20"/>
          <w:szCs w:val="20"/>
        </w:rPr>
        <w:t xml:space="preserve">GEMAC members emphasized that individual preparedness efforts must remain a consistent priority in strategic planning for 2031, focusing on public education regarding various preparedness methods given the evolving funding landscape at the federal and state </w:t>
      </w:r>
      <w:r w:rsidR="0032358A">
        <w:rPr>
          <w:rFonts w:ascii="Montserrat" w:eastAsia="Montserrat" w:hAnsi="Montserrat" w:cs="Montserrat"/>
          <w:color w:val="000000"/>
          <w:sz w:val="20"/>
          <w:szCs w:val="20"/>
        </w:rPr>
        <w:t>levels.</w:t>
      </w:r>
      <w:r>
        <w:rPr>
          <w:rFonts w:ascii="Montserrat" w:eastAsia="Montserrat" w:hAnsi="Montserrat" w:cs="Montserrat"/>
          <w:sz w:val="20"/>
          <w:szCs w:val="20"/>
        </w:rPr>
        <w:t xml:space="preserve">  </w:t>
      </w:r>
    </w:p>
    <w:p w14:paraId="27B078E1" w14:textId="77777777" w:rsidR="00A56840" w:rsidRDefault="00000000">
      <w:pPr>
        <w:numPr>
          <w:ilvl w:val="1"/>
          <w:numId w:val="1"/>
        </w:numPr>
        <w:rPr>
          <w:rFonts w:ascii="Montserrat" w:eastAsia="Montserrat" w:hAnsi="Montserrat" w:cs="Montserrat"/>
          <w:sz w:val="20"/>
          <w:szCs w:val="20"/>
        </w:rPr>
      </w:pPr>
      <w:r>
        <w:rPr>
          <w:rFonts w:ascii="Montserrat" w:eastAsia="Montserrat" w:hAnsi="Montserrat" w:cs="Montserrat"/>
          <w:sz w:val="20"/>
          <w:szCs w:val="20"/>
        </w:rPr>
        <w:t xml:space="preserve">Assistant Secretary Sierra offered GEMAC members the opportunity to send additional priorities via email. The strategic plan will be shared with GEMAC members when the draft is available. Additionally, an email will be sent to GEMAC to collect 2026 GEMAC priorities of interest for the coming year.  The meeting closed with a brief review of the 2026 legislative session topics for MDEM and an invitation to legislative briefings held every Monday during session. </w:t>
      </w:r>
    </w:p>
    <w:p w14:paraId="381A2AA1" w14:textId="77777777" w:rsidR="00A56840" w:rsidRDefault="00A56840">
      <w:pPr>
        <w:rPr>
          <w:rFonts w:ascii="Montserrat" w:eastAsia="Montserrat" w:hAnsi="Montserrat" w:cs="Montserrat"/>
          <w:sz w:val="20"/>
          <w:szCs w:val="20"/>
        </w:rPr>
      </w:pPr>
    </w:p>
    <w:p w14:paraId="5EE222A0" w14:textId="77777777" w:rsidR="00A56840" w:rsidRDefault="00000000">
      <w:pPr>
        <w:rPr>
          <w:rFonts w:ascii="Montserrat SemiBold" w:eastAsia="Montserrat SemiBold" w:hAnsi="Montserrat SemiBold" w:cs="Montserrat SemiBold"/>
        </w:rPr>
      </w:pPr>
      <w:r>
        <w:rPr>
          <w:rFonts w:ascii="Montserrat" w:eastAsia="Montserrat" w:hAnsi="Montserrat" w:cs="Montserrat"/>
        </w:rPr>
        <w:tab/>
      </w:r>
      <w:r>
        <w:rPr>
          <w:rFonts w:ascii="Montserrat" w:eastAsia="Montserrat" w:hAnsi="Montserrat" w:cs="Montserrat"/>
        </w:rPr>
        <w:tab/>
      </w:r>
    </w:p>
    <w:p w14:paraId="2DB693B1" w14:textId="737F42B6" w:rsidR="00A56840" w:rsidRPr="0032358A" w:rsidRDefault="00A56840" w:rsidP="0032358A">
      <w:pPr>
        <w:rPr>
          <w:rFonts w:ascii="Montserrat SemiBold" w:eastAsia="Montserrat SemiBold" w:hAnsi="Montserrat SemiBold" w:cs="Montserrat SemiBold"/>
        </w:rPr>
      </w:pPr>
    </w:p>
    <w:p w14:paraId="504CCBB6" w14:textId="77777777" w:rsidR="00A56840" w:rsidRDefault="00A56840">
      <w:pPr>
        <w:rPr>
          <w:rFonts w:ascii="Montserrat" w:eastAsia="Montserrat" w:hAnsi="Montserrat" w:cs="Montserrat"/>
        </w:rPr>
      </w:pPr>
    </w:p>
    <w:p w14:paraId="2D2FD9DD" w14:textId="77777777" w:rsidR="00A56840" w:rsidRDefault="00A56840"/>
    <w:p w14:paraId="1FC5B779" w14:textId="77777777" w:rsidR="00A56840" w:rsidRDefault="00A56840"/>
    <w:p w14:paraId="7F1C5BAB" w14:textId="77777777" w:rsidR="00A56840" w:rsidRDefault="00A56840">
      <w:pPr>
        <w:rPr>
          <w:rFonts w:ascii="Montserrat SemiBold" w:eastAsia="Montserrat SemiBold" w:hAnsi="Montserrat SemiBold" w:cs="Montserrat SemiBold"/>
          <w:sz w:val="26"/>
          <w:szCs w:val="26"/>
        </w:rPr>
      </w:pPr>
    </w:p>
    <w:p w14:paraId="7DF5B098" w14:textId="77777777" w:rsidR="00A56840" w:rsidRDefault="00A56840">
      <w:pPr>
        <w:rPr>
          <w:rFonts w:ascii="Montserrat" w:eastAsia="Montserrat" w:hAnsi="Montserrat" w:cs="Montserrat"/>
        </w:rPr>
      </w:pPr>
    </w:p>
    <w:p w14:paraId="5584B2A0" w14:textId="77777777" w:rsidR="00A56840" w:rsidRDefault="00A56840">
      <w:pPr>
        <w:rPr>
          <w:rFonts w:ascii="Montserrat" w:eastAsia="Montserrat" w:hAnsi="Montserrat" w:cs="Montserrat"/>
        </w:rPr>
      </w:pPr>
    </w:p>
    <w:p w14:paraId="5EC58442" w14:textId="77777777" w:rsidR="00A56840" w:rsidRDefault="00A56840">
      <w:pPr>
        <w:rPr>
          <w:rFonts w:ascii="Montserrat" w:eastAsia="Montserrat" w:hAnsi="Montserrat" w:cs="Montserrat"/>
        </w:rPr>
      </w:pPr>
    </w:p>
    <w:sectPr w:rsidR="00A56840">
      <w:headerReference w:type="default" r:id="rId9"/>
      <w:footerReference w:type="default" r:id="rId10"/>
      <w:headerReference w:type="first" r:id="rId11"/>
      <w:footerReference w:type="first" r:id="rId12"/>
      <w:pgSz w:w="12240" w:h="15840"/>
      <w:pgMar w:top="360" w:right="1440" w:bottom="1440" w:left="1440" w:header="140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90CBC" w14:textId="77777777" w:rsidR="00F5179A" w:rsidRDefault="00F5179A">
      <w:pPr>
        <w:spacing w:line="240" w:lineRule="auto"/>
      </w:pPr>
      <w:r>
        <w:separator/>
      </w:r>
    </w:p>
  </w:endnote>
  <w:endnote w:type="continuationSeparator" w:id="0">
    <w:p w14:paraId="74065898" w14:textId="77777777" w:rsidR="00F5179A" w:rsidRDefault="00F517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charset w:val="00"/>
    <w:family w:val="auto"/>
    <w:pitch w:val="variable"/>
    <w:sig w:usb0="2000020F" w:usb1="00000003" w:usb2="00000000" w:usb3="00000000" w:csb0="00000197" w:csb1="00000000"/>
    <w:embedRegular r:id="rId1" w:fontKey="{26ABE3C1-47CC-46D2-8364-817C1AF7618C}"/>
  </w:font>
  <w:font w:name="Montserrat">
    <w:charset w:val="00"/>
    <w:family w:val="auto"/>
    <w:pitch w:val="variable"/>
    <w:sig w:usb0="2000020F" w:usb1="00000003" w:usb2="00000000" w:usb3="00000000" w:csb0="00000197" w:csb1="00000000"/>
    <w:embedRegular r:id="rId2" w:fontKey="{43B5BB63-0EAC-4AF4-96DC-FC7F2A6BBCD4}"/>
    <w:embedBold r:id="rId3" w:fontKey="{13B98A7E-7461-4C7E-AF3B-21699943E3E3}"/>
  </w:font>
  <w:font w:name="Montserrat Light">
    <w:charset w:val="00"/>
    <w:family w:val="auto"/>
    <w:pitch w:val="variable"/>
    <w:sig w:usb0="2000020F" w:usb1="00000003" w:usb2="00000000" w:usb3="00000000" w:csb0="00000197" w:csb1="00000000"/>
    <w:embedRegular r:id="rId4" w:fontKey="{A9089B8E-73BE-413F-814A-AC14FAD7D469}"/>
  </w:font>
  <w:font w:name="Montserrat Medium">
    <w:charset w:val="00"/>
    <w:family w:val="auto"/>
    <w:pitch w:val="variable"/>
    <w:sig w:usb0="2000020F" w:usb1="00000003" w:usb2="00000000" w:usb3="00000000" w:csb0="00000197" w:csb1="00000000"/>
    <w:embedRegular r:id="rId5" w:fontKey="{D31CCB17-2090-4ED1-955C-6654C4EC0384}"/>
  </w:font>
  <w:font w:name="Calibri">
    <w:panose1 w:val="020F0502020204030204"/>
    <w:charset w:val="00"/>
    <w:family w:val="swiss"/>
    <w:pitch w:val="variable"/>
    <w:sig w:usb0="E4002EFF" w:usb1="C200247B" w:usb2="00000009" w:usb3="00000000" w:csb0="000001FF" w:csb1="00000000"/>
    <w:embedRegular r:id="rId6" w:fontKey="{AABEE95E-651D-4678-B687-42197F370686}"/>
  </w:font>
  <w:font w:name="Cambria">
    <w:panose1 w:val="02040503050406030204"/>
    <w:charset w:val="00"/>
    <w:family w:val="roman"/>
    <w:pitch w:val="variable"/>
    <w:sig w:usb0="E00006FF" w:usb1="420024FF" w:usb2="02000000" w:usb3="00000000" w:csb0="0000019F" w:csb1="00000000"/>
    <w:embedRegular r:id="rId7" w:fontKey="{4AF22802-C37C-4E1C-BCF4-F607CB595B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EB4C7" w14:textId="77777777" w:rsidR="00A56840" w:rsidRDefault="00000000">
    <w:pPr>
      <w:ind w:right="-893"/>
      <w:jc w:val="right"/>
      <w:rPr>
        <w:rFonts w:ascii="Montserrat Medium" w:eastAsia="Montserrat Medium" w:hAnsi="Montserrat Medium" w:cs="Montserrat Medium"/>
      </w:rPr>
    </w:pPr>
    <w:r>
      <w:rPr>
        <w:rFonts w:ascii="Montserrat Medium" w:eastAsia="Montserrat Medium" w:hAnsi="Montserrat Medium" w:cs="Montserrat Medium"/>
      </w:rPr>
      <w:fldChar w:fldCharType="begin"/>
    </w:r>
    <w:r>
      <w:rPr>
        <w:rFonts w:ascii="Montserrat Medium" w:eastAsia="Montserrat Medium" w:hAnsi="Montserrat Medium" w:cs="Montserrat Medium"/>
      </w:rPr>
      <w:instrText>PAGE</w:instrText>
    </w:r>
    <w:r>
      <w:rPr>
        <w:rFonts w:ascii="Montserrat Medium" w:eastAsia="Montserrat Medium" w:hAnsi="Montserrat Medium" w:cs="Montserrat Medium"/>
      </w:rPr>
      <w:fldChar w:fldCharType="separate"/>
    </w:r>
    <w:r w:rsidR="0032358A">
      <w:rPr>
        <w:rFonts w:ascii="Montserrat Medium" w:eastAsia="Montserrat Medium" w:hAnsi="Montserrat Medium" w:cs="Montserrat Medium"/>
        <w:noProof/>
      </w:rPr>
      <w:t>2</w:t>
    </w:r>
    <w:r>
      <w:rPr>
        <w:rFonts w:ascii="Montserrat Medium" w:eastAsia="Montserrat Medium" w:hAnsi="Montserrat Medium" w:cs="Montserrat Medium"/>
      </w:rPr>
      <w:fldChar w:fldCharType="end"/>
    </w:r>
    <w:r>
      <w:rPr>
        <w:noProof/>
      </w:rPr>
      <w:drawing>
        <wp:anchor distT="0" distB="0" distL="0" distR="0" simplePos="0" relativeHeight="251660288" behindDoc="1" locked="0" layoutInCell="1" hidden="0" allowOverlap="1" wp14:anchorId="465AEA06" wp14:editId="28D0D26E">
          <wp:simplePos x="0" y="0"/>
          <wp:positionH relativeFrom="column">
            <wp:posOffset>-1343022</wp:posOffset>
          </wp:positionH>
          <wp:positionV relativeFrom="paragraph">
            <wp:posOffset>147108</wp:posOffset>
          </wp:positionV>
          <wp:extent cx="10545817" cy="613246"/>
          <wp:effectExtent l="0" t="0" r="0" b="0"/>
          <wp:wrapNone/>
          <wp:docPr id="11" name="image2.png" descr="Footer"/>
          <wp:cNvGraphicFramePr/>
          <a:graphic xmlns:a="http://schemas.openxmlformats.org/drawingml/2006/main">
            <a:graphicData uri="http://schemas.openxmlformats.org/drawingml/2006/picture">
              <pic:pic xmlns:pic="http://schemas.openxmlformats.org/drawingml/2006/picture">
                <pic:nvPicPr>
                  <pic:cNvPr id="0" name="image2.png" descr="Footer"/>
                  <pic:cNvPicPr preferRelativeResize="0"/>
                </pic:nvPicPr>
                <pic:blipFill>
                  <a:blip r:embed="rId1"/>
                  <a:srcRect l="1709" r="1902"/>
                  <a:stretch>
                    <a:fillRect/>
                  </a:stretch>
                </pic:blipFill>
                <pic:spPr>
                  <a:xfrm>
                    <a:off x="0" y="0"/>
                    <a:ext cx="10545817" cy="613246"/>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0EE31" w14:textId="77777777" w:rsidR="00A56840" w:rsidRDefault="00000000">
    <w:pPr>
      <w:ind w:right="-713"/>
      <w:jc w:val="right"/>
      <w:rPr>
        <w:rFonts w:ascii="Montserrat SemiBold" w:eastAsia="Montserrat SemiBold" w:hAnsi="Montserrat SemiBold" w:cs="Montserrat SemiBold"/>
      </w:rPr>
    </w:pPr>
    <w:r>
      <w:rPr>
        <w:rFonts w:ascii="Montserrat SemiBold" w:eastAsia="Montserrat SemiBold" w:hAnsi="Montserrat SemiBold" w:cs="Montserrat SemiBold"/>
      </w:rPr>
      <w:fldChar w:fldCharType="begin"/>
    </w:r>
    <w:r>
      <w:rPr>
        <w:rFonts w:ascii="Montserrat SemiBold" w:eastAsia="Montserrat SemiBold" w:hAnsi="Montserrat SemiBold" w:cs="Montserrat SemiBold"/>
      </w:rPr>
      <w:instrText>PAGE</w:instrText>
    </w:r>
    <w:r>
      <w:rPr>
        <w:rFonts w:ascii="Montserrat SemiBold" w:eastAsia="Montserrat SemiBold" w:hAnsi="Montserrat SemiBold" w:cs="Montserrat SemiBold"/>
      </w:rPr>
      <w:fldChar w:fldCharType="separate"/>
    </w:r>
    <w:r w:rsidR="0032358A">
      <w:rPr>
        <w:rFonts w:ascii="Montserrat SemiBold" w:eastAsia="Montserrat SemiBold" w:hAnsi="Montserrat SemiBold" w:cs="Montserrat SemiBold"/>
        <w:noProof/>
      </w:rPr>
      <w:t>1</w:t>
    </w:r>
    <w:r>
      <w:rPr>
        <w:rFonts w:ascii="Montserrat SemiBold" w:eastAsia="Montserrat SemiBold" w:hAnsi="Montserrat SemiBold" w:cs="Montserrat SemiBold"/>
      </w:rPr>
      <w:fldChar w:fldCharType="end"/>
    </w:r>
    <w:r>
      <w:rPr>
        <w:noProof/>
      </w:rPr>
      <w:drawing>
        <wp:anchor distT="0" distB="0" distL="0" distR="0" simplePos="0" relativeHeight="251661312" behindDoc="1" locked="0" layoutInCell="1" hidden="0" allowOverlap="1" wp14:anchorId="323C8A1B" wp14:editId="578AF597">
          <wp:simplePos x="0" y="0"/>
          <wp:positionH relativeFrom="column">
            <wp:posOffset>-951438</wp:posOffset>
          </wp:positionH>
          <wp:positionV relativeFrom="paragraph">
            <wp:posOffset>139229</wp:posOffset>
          </wp:positionV>
          <wp:extent cx="10545817" cy="613246"/>
          <wp:effectExtent l="0" t="0" r="0" b="0"/>
          <wp:wrapNone/>
          <wp:docPr id="12" name="image2.png" descr="Footer"/>
          <wp:cNvGraphicFramePr/>
          <a:graphic xmlns:a="http://schemas.openxmlformats.org/drawingml/2006/main">
            <a:graphicData uri="http://schemas.openxmlformats.org/drawingml/2006/picture">
              <pic:pic xmlns:pic="http://schemas.openxmlformats.org/drawingml/2006/picture">
                <pic:nvPicPr>
                  <pic:cNvPr id="0" name="image2.png" descr="Footer"/>
                  <pic:cNvPicPr preferRelativeResize="0"/>
                </pic:nvPicPr>
                <pic:blipFill>
                  <a:blip r:embed="rId1"/>
                  <a:srcRect l="1709" r="1902"/>
                  <a:stretch>
                    <a:fillRect/>
                  </a:stretch>
                </pic:blipFill>
                <pic:spPr>
                  <a:xfrm>
                    <a:off x="0" y="0"/>
                    <a:ext cx="10545817" cy="61324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FB8C9" w14:textId="77777777" w:rsidR="00F5179A" w:rsidRDefault="00F5179A">
      <w:pPr>
        <w:spacing w:line="240" w:lineRule="auto"/>
      </w:pPr>
      <w:r>
        <w:separator/>
      </w:r>
    </w:p>
  </w:footnote>
  <w:footnote w:type="continuationSeparator" w:id="0">
    <w:p w14:paraId="7726BAFC" w14:textId="77777777" w:rsidR="00F5179A" w:rsidRDefault="00F517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CE192" w14:textId="77777777" w:rsidR="00A56840" w:rsidRDefault="00000000">
    <w:pPr>
      <w:ind w:left="-1440" w:right="-1440"/>
      <w:jc w:val="both"/>
    </w:pPr>
    <w:r>
      <w:rPr>
        <w:noProof/>
      </w:rPr>
      <w:drawing>
        <wp:anchor distT="0" distB="0" distL="0" distR="0" simplePos="0" relativeHeight="251658240" behindDoc="1" locked="0" layoutInCell="1" hidden="0" allowOverlap="1" wp14:anchorId="2EADB9B3" wp14:editId="59B9C22C">
          <wp:simplePos x="0" y="0"/>
          <wp:positionH relativeFrom="page">
            <wp:posOffset>0</wp:posOffset>
          </wp:positionH>
          <wp:positionV relativeFrom="page">
            <wp:posOffset>0</wp:posOffset>
          </wp:positionV>
          <wp:extent cx="10155767" cy="847920"/>
          <wp:effectExtent l="0" t="0" r="0" b="0"/>
          <wp:wrapNone/>
          <wp:docPr id="9" name="image1.png" descr="A red and black rectangle header with Maryland Department of Emergency Management logo. "/>
          <wp:cNvGraphicFramePr/>
          <a:graphic xmlns:a="http://schemas.openxmlformats.org/drawingml/2006/main">
            <a:graphicData uri="http://schemas.openxmlformats.org/drawingml/2006/picture">
              <pic:pic xmlns:pic="http://schemas.openxmlformats.org/drawingml/2006/picture">
                <pic:nvPicPr>
                  <pic:cNvPr id="0" name="image1.png" descr="A red and black rectangle header with Maryland Department of Emergency Management logo. "/>
                  <pic:cNvPicPr preferRelativeResize="0"/>
                </pic:nvPicPr>
                <pic:blipFill>
                  <a:blip r:embed="rId1"/>
                  <a:srcRect l="9477" t="29907" r="3227" b="17893"/>
                  <a:stretch>
                    <a:fillRect/>
                  </a:stretch>
                </pic:blipFill>
                <pic:spPr>
                  <a:xfrm>
                    <a:off x="0" y="0"/>
                    <a:ext cx="10155767" cy="84792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B2F3C" w14:textId="77777777" w:rsidR="00A56840" w:rsidRDefault="00000000">
    <w:r>
      <w:rPr>
        <w:noProof/>
      </w:rPr>
      <w:drawing>
        <wp:anchor distT="0" distB="0" distL="0" distR="0" simplePos="0" relativeHeight="251659264" behindDoc="1" locked="0" layoutInCell="1" hidden="0" allowOverlap="1" wp14:anchorId="6E258F2A" wp14:editId="31F229DB">
          <wp:simplePos x="0" y="0"/>
          <wp:positionH relativeFrom="page">
            <wp:posOffset>-217667</wp:posOffset>
          </wp:positionH>
          <wp:positionV relativeFrom="page">
            <wp:posOffset>-9522</wp:posOffset>
          </wp:positionV>
          <wp:extent cx="10287000" cy="1676400"/>
          <wp:effectExtent l="0" t="0" r="0" b="0"/>
          <wp:wrapNone/>
          <wp:docPr id="10" name="image3.png" descr="A red rectangular header with Maryland Department of Emergency Management logo. &#10;&#10;"/>
          <wp:cNvGraphicFramePr/>
          <a:graphic xmlns:a="http://schemas.openxmlformats.org/drawingml/2006/main">
            <a:graphicData uri="http://schemas.openxmlformats.org/drawingml/2006/picture">
              <pic:pic xmlns:pic="http://schemas.openxmlformats.org/drawingml/2006/picture">
                <pic:nvPicPr>
                  <pic:cNvPr id="0" name="image3.png" descr="A red rectangular header with Maryland Department of Emergency Management logo. &#10;&#10;"/>
                  <pic:cNvPicPr preferRelativeResize="0"/>
                </pic:nvPicPr>
                <pic:blipFill>
                  <a:blip r:embed="rId1"/>
                  <a:srcRect l="8347" t="17207" r="2315" b="-6170"/>
                  <a:stretch>
                    <a:fillRect/>
                  </a:stretch>
                </pic:blipFill>
                <pic:spPr>
                  <a:xfrm>
                    <a:off x="0" y="0"/>
                    <a:ext cx="10287000" cy="1676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8431DB"/>
    <w:multiLevelType w:val="multilevel"/>
    <w:tmpl w:val="BB2C24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45712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840"/>
    <w:rsid w:val="0032358A"/>
    <w:rsid w:val="00700CDC"/>
    <w:rsid w:val="00827F60"/>
    <w:rsid w:val="00A05C7D"/>
    <w:rsid w:val="00A56840"/>
    <w:rsid w:val="00F5179A"/>
    <w:rsid w:val="00F67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36C8F"/>
  <w15:docId w15:val="{7EF277F8-DE82-4CCD-94D7-6FAAA7D26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50LS117lJUKT7+k+p5/t3lj2zA==">CgMxLjAyDmgud2YwNnR5cWpxd3FjMg5oLmUybzc3bzZzZ2xwbDINaC51Y3g0Zmg5eHd1cTgAciExMjRFQk5FcHdWcGswcUpMWEdQWDEwbjJMZXZTMHNqdS0=</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04DEFAF4140CF24F8F9E587617A19AF2" ma:contentTypeVersion="2" ma:contentTypeDescription="Create a new document." ma:contentTypeScope="" ma:versionID="4f531e87d1e1bdc3260bba2c7d7f9e86">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AFBB0EB-33B8-4434-A277-76C2A480D4B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CCD3DC8-C479-4524-8000-641F1B40FACC}"/>
</file>

<file path=customXml/itemProps4.xml><?xml version="1.0" encoding="utf-8"?>
<ds:datastoreItem xmlns:ds="http://schemas.openxmlformats.org/officeDocument/2006/customXml" ds:itemID="{E3A6DA19-E42A-452A-BC71-89FA365F5BB2}"/>
</file>

<file path=customXml/itemProps5.xml><?xml version="1.0" encoding="utf-8"?>
<ds:datastoreItem xmlns:ds="http://schemas.openxmlformats.org/officeDocument/2006/customXml" ds:itemID="{9A44A73D-82AE-46BF-9EDB-AC252047787B}"/>
</file>

<file path=docProps/app.xml><?xml version="1.0" encoding="utf-8"?>
<Properties xmlns="http://schemas.openxmlformats.org/officeDocument/2006/extended-properties" xmlns:vt="http://schemas.openxmlformats.org/officeDocument/2006/docPropsVTypes">
  <Template>Normal</Template>
  <TotalTime>0</TotalTime>
  <Pages>4</Pages>
  <Words>1419</Words>
  <Characters>8091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November 2025 GEMAC Agenda with Notes</dc:title>
  <dc:creator>MDEM</dc:creator>
  <cp:keywords>November 2025 GEMAC Agenda with Notes</cp:keywords>
  <cp:lastModifiedBy>Martha Yeh -DoIT-</cp:lastModifiedBy>
  <cp:revision>2</cp:revision>
  <dcterms:created xsi:type="dcterms:W3CDTF">2026-02-12T22:21:00Z</dcterms:created>
  <dcterms:modified xsi:type="dcterms:W3CDTF">2026-02-12T22:21:00Z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0x01010004DEFAF4140CF24F8F9E587617A19AF2</vt:lpwstr>
  </property>
</Properties>
</file>