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364E4" w14:textId="77777777" w:rsidR="00AF1B9A" w:rsidRDefault="00AF1B9A">
      <w:pPr>
        <w:rPr>
          <w:rFonts w:ascii="Montserrat SemiBold" w:eastAsia="Montserrat SemiBold" w:hAnsi="Montserrat SemiBold" w:cs="Montserrat SemiBold"/>
          <w:sz w:val="26"/>
          <w:szCs w:val="26"/>
        </w:rPr>
      </w:pPr>
    </w:p>
    <w:p w14:paraId="7E32809A" w14:textId="77777777" w:rsidR="00AF1B9A" w:rsidRDefault="00AF1B9A">
      <w:pPr>
        <w:rPr>
          <w:rFonts w:ascii="Montserrat SemiBold" w:eastAsia="Montserrat SemiBold" w:hAnsi="Montserrat SemiBold" w:cs="Montserrat SemiBold"/>
          <w:sz w:val="26"/>
          <w:szCs w:val="26"/>
        </w:rPr>
      </w:pPr>
    </w:p>
    <w:p w14:paraId="727C84DC" w14:textId="77777777" w:rsidR="00AF1B9A" w:rsidRDefault="00AF1B9A">
      <w:pPr>
        <w:rPr>
          <w:rFonts w:ascii="Montserrat SemiBold" w:eastAsia="Montserrat SemiBold" w:hAnsi="Montserrat SemiBold" w:cs="Montserrat SemiBold"/>
          <w:sz w:val="26"/>
          <w:szCs w:val="26"/>
        </w:rPr>
      </w:pPr>
    </w:p>
    <w:p w14:paraId="2E01E1EF" w14:textId="77777777" w:rsidR="00AF1B9A" w:rsidRDefault="00000000">
      <w:pPr>
        <w:pStyle w:val="Heading1"/>
        <w:jc w:val="center"/>
        <w:rPr>
          <w:sz w:val="18"/>
          <w:szCs w:val="18"/>
        </w:rPr>
      </w:pPr>
      <w:bookmarkStart w:id="0" w:name="_heading=h.wf06tyqjqwqc" w:colFirst="0" w:colLast="0"/>
      <w:bookmarkEnd w:id="0"/>
      <w:r>
        <w:t>Governor’s Emergency Management Advisory Council (GEMAC)</w:t>
      </w:r>
    </w:p>
    <w:p w14:paraId="19456AF6" w14:textId="78377422" w:rsidR="00AF1B9A" w:rsidRDefault="006B2408">
      <w:pPr>
        <w:ind w:left="2880" w:firstLine="720"/>
        <w:rPr>
          <w:sz w:val="24"/>
          <w:szCs w:val="24"/>
        </w:rPr>
      </w:pPr>
      <w:r>
        <w:rPr>
          <w:sz w:val="24"/>
          <w:szCs w:val="24"/>
        </w:rPr>
        <w:t>February 11</w:t>
      </w:r>
      <w:r w:rsidR="00000000">
        <w:rPr>
          <w:sz w:val="24"/>
          <w:szCs w:val="24"/>
        </w:rPr>
        <w:t>, 2026</w:t>
      </w:r>
    </w:p>
    <w:p w14:paraId="172530BE" w14:textId="77777777" w:rsidR="00AF1B9A" w:rsidRDefault="00AF1B9A">
      <w:pPr>
        <w:rPr>
          <w:sz w:val="24"/>
          <w:szCs w:val="24"/>
        </w:rPr>
      </w:pPr>
    </w:p>
    <w:p w14:paraId="08CBA68B" w14:textId="77777777" w:rsidR="00AF1B9A" w:rsidRDefault="00000000">
      <w:pPr>
        <w:rPr>
          <w:sz w:val="24"/>
          <w:szCs w:val="24"/>
        </w:rPr>
      </w:pPr>
      <w:r>
        <w:rPr>
          <w:sz w:val="24"/>
          <w:szCs w:val="24"/>
        </w:rPr>
        <w:t>Attendance:</w:t>
      </w:r>
    </w:p>
    <w:p w14:paraId="07C0DAD9" w14:textId="77777777" w:rsidR="00AF1B9A" w:rsidRDefault="00AF1B9A">
      <w:pPr>
        <w:rPr>
          <w:sz w:val="24"/>
          <w:szCs w:val="24"/>
        </w:rPr>
      </w:pPr>
    </w:p>
    <w:p w14:paraId="0E77272C" w14:textId="77777777" w:rsidR="006B2408" w:rsidRDefault="00000000">
      <w:r>
        <w:t>Jonathan Bratt</w:t>
      </w:r>
      <w:r>
        <w:tab/>
      </w:r>
      <w:r>
        <w:tab/>
      </w:r>
      <w:r>
        <w:tab/>
        <w:t>Jonathan Favorite</w:t>
      </w:r>
      <w:r>
        <w:tab/>
      </w:r>
      <w:r>
        <w:tab/>
      </w:r>
      <w:r>
        <w:tab/>
        <w:t>Kevin</w:t>
      </w:r>
      <w:r w:rsidR="006B2408">
        <w:t xml:space="preserve"> </w:t>
      </w:r>
      <w:r>
        <w:t>Simmons</w:t>
      </w:r>
    </w:p>
    <w:p w14:paraId="096561EA" w14:textId="77777777" w:rsidR="006B2408" w:rsidRDefault="00000000">
      <w:r>
        <w:t>Denise Marie Hill</w:t>
      </w:r>
      <w:r>
        <w:tab/>
      </w:r>
      <w:r>
        <w:tab/>
      </w:r>
      <w:r w:rsidR="006B2408">
        <w:t>J</w:t>
      </w:r>
      <w:r>
        <w:t>oseph Henderson</w:t>
      </w:r>
      <w:r>
        <w:tab/>
      </w:r>
      <w:r>
        <w:tab/>
      </w:r>
      <w:r>
        <w:tab/>
        <w:t>Joseph Lafleur</w:t>
      </w:r>
      <w:r>
        <w:tab/>
      </w:r>
    </w:p>
    <w:p w14:paraId="0C985ABA" w14:textId="1169F8A5" w:rsidR="00AF1B9A" w:rsidRDefault="00000000">
      <w:r>
        <w:t>Jasper Jones</w:t>
      </w:r>
      <w:r>
        <w:tab/>
      </w:r>
      <w:r>
        <w:tab/>
      </w:r>
      <w:r>
        <w:tab/>
        <w:t>Preeti Emerick</w:t>
      </w:r>
      <w:r>
        <w:tab/>
      </w:r>
      <w:r>
        <w:tab/>
      </w:r>
      <w:r>
        <w:tab/>
      </w:r>
      <w:r>
        <w:tab/>
        <w:t>Douglas Brown</w:t>
      </w:r>
    </w:p>
    <w:p w14:paraId="4BDD4545" w14:textId="77777777" w:rsidR="00AF1B9A" w:rsidRDefault="00AF1B9A">
      <w:pPr>
        <w:rPr>
          <w:sz w:val="24"/>
          <w:szCs w:val="24"/>
        </w:rPr>
      </w:pPr>
    </w:p>
    <w:p w14:paraId="02B74EA6" w14:textId="77777777" w:rsidR="00AF1B9A" w:rsidRDefault="00000000">
      <w:pPr>
        <w:rPr>
          <w:sz w:val="24"/>
          <w:szCs w:val="24"/>
        </w:rPr>
      </w:pPr>
      <w:r>
        <w:rPr>
          <w:sz w:val="24"/>
          <w:szCs w:val="24"/>
        </w:rPr>
        <w:t>Meeting Summary:</w:t>
      </w:r>
    </w:p>
    <w:p w14:paraId="4D50DCF8" w14:textId="77777777" w:rsidR="00AF1B9A" w:rsidRDefault="00AF1B9A">
      <w:pPr>
        <w:rPr>
          <w:sz w:val="24"/>
          <w:szCs w:val="24"/>
        </w:rPr>
      </w:pPr>
    </w:p>
    <w:p w14:paraId="3239E572" w14:textId="77777777" w:rsidR="00AF1B9A" w:rsidRDefault="00000000">
      <w:pPr>
        <w:rPr>
          <w:sz w:val="24"/>
          <w:szCs w:val="24"/>
        </w:rPr>
      </w:pPr>
      <w:r>
        <w:rPr>
          <w:sz w:val="24"/>
          <w:szCs w:val="24"/>
        </w:rPr>
        <w:t>Welcome and Opening Comments</w:t>
      </w:r>
    </w:p>
    <w:p w14:paraId="72241E9A" w14:textId="77777777" w:rsidR="00AF1B9A" w:rsidRDefault="00000000">
      <w:pPr>
        <w:numPr>
          <w:ilvl w:val="0"/>
          <w:numId w:val="3"/>
        </w:numPr>
      </w:pPr>
      <w:r>
        <w:rPr>
          <w:sz w:val="24"/>
          <w:szCs w:val="24"/>
        </w:rPr>
        <w:t>The meeting was formally convened at 13:00 by Anna Sierra, Assistant Secretary for Strategy &amp; External Affairs. A roll call was conducted to establish attendance; however, a quorum was not present at that time, with only seven members in attendance.</w:t>
      </w:r>
    </w:p>
    <w:p w14:paraId="6EB6F221" w14:textId="77777777" w:rsidR="00AF1B9A" w:rsidRDefault="00AF1B9A">
      <w:pPr>
        <w:rPr>
          <w:sz w:val="24"/>
          <w:szCs w:val="24"/>
        </w:rPr>
      </w:pPr>
    </w:p>
    <w:p w14:paraId="7B73C350" w14:textId="77777777" w:rsidR="00AF1B9A" w:rsidRDefault="00000000">
      <w:pPr>
        <w:rPr>
          <w:sz w:val="24"/>
          <w:szCs w:val="24"/>
        </w:rPr>
      </w:pPr>
      <w:r>
        <w:rPr>
          <w:sz w:val="24"/>
          <w:szCs w:val="24"/>
        </w:rPr>
        <w:t>New GEMAC Members Announcement</w:t>
      </w:r>
      <w:r>
        <w:rPr>
          <w:sz w:val="24"/>
          <w:szCs w:val="24"/>
        </w:rPr>
        <w:tab/>
      </w:r>
    </w:p>
    <w:p w14:paraId="2318C07C" w14:textId="77777777" w:rsidR="00AF1B9A" w:rsidRDefault="00000000">
      <w:pPr>
        <w:numPr>
          <w:ilvl w:val="0"/>
          <w:numId w:val="4"/>
        </w:numPr>
        <w:rPr>
          <w:sz w:val="24"/>
          <w:szCs w:val="24"/>
        </w:rPr>
      </w:pPr>
      <w:r>
        <w:rPr>
          <w:sz w:val="24"/>
          <w:szCs w:val="24"/>
        </w:rPr>
        <w:t>New GEMAC Members introduced by Assistant Secretary Sierra</w:t>
      </w:r>
    </w:p>
    <w:p w14:paraId="079D2898" w14:textId="77777777" w:rsidR="00AF1B9A" w:rsidRDefault="00000000">
      <w:pPr>
        <w:numPr>
          <w:ilvl w:val="1"/>
          <w:numId w:val="4"/>
        </w:numPr>
        <w:rPr>
          <w:sz w:val="24"/>
          <w:szCs w:val="24"/>
        </w:rPr>
      </w:pPr>
      <w:r>
        <w:rPr>
          <w:sz w:val="24"/>
          <w:szCs w:val="24"/>
        </w:rPr>
        <w:t>Joey Henderson</w:t>
      </w:r>
    </w:p>
    <w:p w14:paraId="332B1700" w14:textId="77777777" w:rsidR="00AF1B9A" w:rsidRDefault="00000000">
      <w:pPr>
        <w:numPr>
          <w:ilvl w:val="1"/>
          <w:numId w:val="4"/>
        </w:numPr>
        <w:rPr>
          <w:sz w:val="24"/>
          <w:szCs w:val="24"/>
        </w:rPr>
      </w:pPr>
      <w:r>
        <w:rPr>
          <w:sz w:val="24"/>
          <w:szCs w:val="24"/>
        </w:rPr>
        <w:t>Denise Hill</w:t>
      </w:r>
    </w:p>
    <w:p w14:paraId="171E354B" w14:textId="77777777" w:rsidR="00AF1B9A" w:rsidRDefault="00000000">
      <w:pPr>
        <w:numPr>
          <w:ilvl w:val="0"/>
          <w:numId w:val="4"/>
        </w:numPr>
        <w:rPr>
          <w:sz w:val="24"/>
          <w:szCs w:val="24"/>
        </w:rPr>
      </w:pPr>
      <w:r>
        <w:rPr>
          <w:sz w:val="24"/>
          <w:szCs w:val="24"/>
        </w:rPr>
        <w:t>Special thanks to past GEMANC members announced by Assistant Secretary Sierra:</w:t>
      </w:r>
    </w:p>
    <w:p w14:paraId="7CEF2CFF" w14:textId="77777777" w:rsidR="00AF1B9A" w:rsidRDefault="00000000">
      <w:pPr>
        <w:numPr>
          <w:ilvl w:val="1"/>
          <w:numId w:val="4"/>
        </w:numPr>
        <w:rPr>
          <w:sz w:val="24"/>
          <w:szCs w:val="24"/>
        </w:rPr>
      </w:pPr>
      <w:r>
        <w:rPr>
          <w:sz w:val="24"/>
          <w:szCs w:val="24"/>
        </w:rPr>
        <w:t>Tiffany Green</w:t>
      </w:r>
    </w:p>
    <w:p w14:paraId="7E9E4006" w14:textId="77777777" w:rsidR="00AF1B9A" w:rsidRDefault="00000000">
      <w:pPr>
        <w:numPr>
          <w:ilvl w:val="1"/>
          <w:numId w:val="4"/>
        </w:numPr>
        <w:rPr>
          <w:sz w:val="24"/>
          <w:szCs w:val="24"/>
        </w:rPr>
      </w:pPr>
      <w:proofErr w:type="spellStart"/>
      <w:r>
        <w:rPr>
          <w:sz w:val="24"/>
          <w:szCs w:val="24"/>
        </w:rPr>
        <w:t>Marverly</w:t>
      </w:r>
      <w:proofErr w:type="spellEnd"/>
      <w:r>
        <w:rPr>
          <w:sz w:val="24"/>
          <w:szCs w:val="24"/>
        </w:rPr>
        <w:t xml:space="preserve"> Nettles</w:t>
      </w:r>
    </w:p>
    <w:p w14:paraId="180B1D18" w14:textId="77777777" w:rsidR="00AF1B9A" w:rsidRDefault="00000000">
      <w:pPr>
        <w:numPr>
          <w:ilvl w:val="1"/>
          <w:numId w:val="4"/>
        </w:numPr>
        <w:rPr>
          <w:sz w:val="24"/>
          <w:szCs w:val="24"/>
        </w:rPr>
      </w:pPr>
      <w:r>
        <w:rPr>
          <w:sz w:val="24"/>
          <w:szCs w:val="24"/>
        </w:rPr>
        <w:t>Jennifer Martin</w:t>
      </w:r>
    </w:p>
    <w:p w14:paraId="7D67DF62" w14:textId="77777777" w:rsidR="00AF1B9A" w:rsidRDefault="00000000">
      <w:pPr>
        <w:numPr>
          <w:ilvl w:val="1"/>
          <w:numId w:val="4"/>
        </w:numPr>
        <w:rPr>
          <w:sz w:val="24"/>
          <w:szCs w:val="24"/>
        </w:rPr>
      </w:pPr>
      <w:r>
        <w:rPr>
          <w:sz w:val="24"/>
          <w:szCs w:val="24"/>
        </w:rPr>
        <w:t>Dwayne Freeman</w:t>
      </w:r>
    </w:p>
    <w:p w14:paraId="14F19F40" w14:textId="77777777" w:rsidR="00AF1B9A" w:rsidRDefault="00AF1B9A">
      <w:pPr>
        <w:rPr>
          <w:sz w:val="24"/>
          <w:szCs w:val="24"/>
        </w:rPr>
      </w:pPr>
    </w:p>
    <w:p w14:paraId="14771C6A" w14:textId="77777777" w:rsidR="00AF1B9A" w:rsidRDefault="00000000">
      <w:pPr>
        <w:rPr>
          <w:sz w:val="24"/>
          <w:szCs w:val="24"/>
        </w:rPr>
      </w:pPr>
      <w:r>
        <w:rPr>
          <w:sz w:val="24"/>
          <w:szCs w:val="24"/>
        </w:rPr>
        <w:t>Maryland General Assembly Briefing</w:t>
      </w:r>
    </w:p>
    <w:p w14:paraId="3889D0E5" w14:textId="77777777" w:rsidR="00AF1B9A" w:rsidRDefault="00000000">
      <w:pPr>
        <w:numPr>
          <w:ilvl w:val="0"/>
          <w:numId w:val="5"/>
        </w:numPr>
        <w:ind w:left="720"/>
        <w:rPr>
          <w:sz w:val="24"/>
          <w:szCs w:val="24"/>
        </w:rPr>
      </w:pPr>
      <w:r>
        <w:rPr>
          <w:sz w:val="24"/>
          <w:szCs w:val="24"/>
        </w:rPr>
        <w:t>Assistant Secretary Sierra briefed on bills introduced during the 2026 session that impact the Emergency Management community.</w:t>
      </w:r>
    </w:p>
    <w:p w14:paraId="1A1FB87C" w14:textId="77777777" w:rsidR="00AF1B9A" w:rsidRDefault="00000000">
      <w:pPr>
        <w:numPr>
          <w:ilvl w:val="0"/>
          <w:numId w:val="5"/>
        </w:numPr>
        <w:ind w:left="720"/>
      </w:pPr>
      <w:r>
        <w:rPr>
          <w:sz w:val="24"/>
          <w:szCs w:val="24"/>
        </w:rPr>
        <w:t xml:space="preserve">Assistant Secretary Sierra provided Jonathan Bratt with the floor to present pertinent details and context regarding House Bill 471 (HB 471) – Public Safety - </w:t>
      </w:r>
      <w:r>
        <w:rPr>
          <w:sz w:val="24"/>
          <w:szCs w:val="24"/>
        </w:rPr>
        <w:lastRenderedPageBreak/>
        <w:t xml:space="preserve">Use of Unmanned Aircraft. Mr. Bratt observed that the proposed legislative restrictions would constrain the deployment of unmanned aircraft, with </w:t>
      </w:r>
      <w:proofErr w:type="gramStart"/>
      <w:r>
        <w:rPr>
          <w:sz w:val="24"/>
          <w:szCs w:val="24"/>
        </w:rPr>
        <w:t>particular implications</w:t>
      </w:r>
      <w:proofErr w:type="gramEnd"/>
      <w:r>
        <w:rPr>
          <w:sz w:val="24"/>
          <w:szCs w:val="24"/>
        </w:rPr>
        <w:t xml:space="preserve"> for public affairs initiatives and higher education institutions.</w:t>
      </w:r>
    </w:p>
    <w:p w14:paraId="4DF537FA" w14:textId="77777777" w:rsidR="00AF1B9A" w:rsidRDefault="00000000">
      <w:pPr>
        <w:numPr>
          <w:ilvl w:val="0"/>
          <w:numId w:val="5"/>
        </w:numPr>
        <w:ind w:left="720"/>
      </w:pPr>
      <w:r>
        <w:rPr>
          <w:sz w:val="24"/>
          <w:szCs w:val="24"/>
        </w:rPr>
        <w:t>Joey Henderson requested clarification on whether the statutory language of HB 471 accounted for law enforcement prospectives, noting that agencies nationwide are facing increasing restrictions on unmanned aircraft operations. In response, the Maryland Department of Emergency Management (MDEM) committed to conducting further research to provide the requested information and clarity.</w:t>
      </w:r>
    </w:p>
    <w:p w14:paraId="53713DDF" w14:textId="77777777" w:rsidR="00AF1B9A" w:rsidRDefault="00000000">
      <w:pPr>
        <w:numPr>
          <w:ilvl w:val="0"/>
          <w:numId w:val="5"/>
        </w:numPr>
        <w:ind w:left="720"/>
        <w:rPr>
          <w:sz w:val="24"/>
          <w:szCs w:val="24"/>
        </w:rPr>
      </w:pPr>
      <w:r>
        <w:rPr>
          <w:sz w:val="24"/>
          <w:szCs w:val="24"/>
        </w:rPr>
        <w:t xml:space="preserve">Preeti Emerick inquired if contact had been made with the sponsors. </w:t>
      </w:r>
    </w:p>
    <w:p w14:paraId="3A5F7BDD" w14:textId="77777777" w:rsidR="00AF1B9A" w:rsidRDefault="00000000">
      <w:pPr>
        <w:numPr>
          <w:ilvl w:val="0"/>
          <w:numId w:val="5"/>
        </w:numPr>
        <w:ind w:left="720"/>
        <w:rPr>
          <w:sz w:val="24"/>
          <w:szCs w:val="24"/>
        </w:rPr>
      </w:pPr>
      <w:r>
        <w:rPr>
          <w:sz w:val="24"/>
          <w:szCs w:val="24"/>
        </w:rPr>
        <w:t xml:space="preserve">Joseph Lafleur observed that HB 471 currently lacks necessary contributions from the comprehensive emergency management sector, specifically including fire services and emergency medical services. He raised an inquiry regarding the enforcement mechanisms of the proposed legislation and expressed concern regarding the jurisdictional boundary between Washington, D.C. and Maryland, where federal agencies may operate unmanned aircraft. Mr. Lafleur emphasized the necessity for specific language within the bill to address these concerns, ultimately recommending formal testimony or direct consultation with the bill's sponsor.  </w:t>
      </w:r>
    </w:p>
    <w:p w14:paraId="7C1F9DAE" w14:textId="77777777" w:rsidR="00AF1B9A" w:rsidRDefault="00000000">
      <w:pPr>
        <w:numPr>
          <w:ilvl w:val="0"/>
          <w:numId w:val="5"/>
        </w:numPr>
        <w:ind w:left="720"/>
      </w:pPr>
      <w:r>
        <w:rPr>
          <w:sz w:val="24"/>
          <w:szCs w:val="24"/>
        </w:rPr>
        <w:t xml:space="preserve">Joseph Lafleur proposed a review of existing Texas state statutes to provide a framework for refining the draft and subsequent implementation of House Bill 937 (HB 937). </w:t>
      </w:r>
    </w:p>
    <w:p w14:paraId="63F11897" w14:textId="77777777" w:rsidR="00AF1B9A" w:rsidRDefault="00000000">
      <w:pPr>
        <w:numPr>
          <w:ilvl w:val="0"/>
          <w:numId w:val="5"/>
        </w:numPr>
        <w:ind w:left="720"/>
        <w:rPr>
          <w:sz w:val="24"/>
          <w:szCs w:val="24"/>
        </w:rPr>
      </w:pPr>
      <w:r>
        <w:rPr>
          <w:sz w:val="24"/>
          <w:szCs w:val="24"/>
        </w:rPr>
        <w:t xml:space="preserve">Joseph Lafleur noted the significance of Senate Bill 690 (SB 690) regarding the distribution of premium tax proceeds to the SDRF, particularly </w:t>
      </w:r>
      <w:proofErr w:type="gramStart"/>
      <w:r>
        <w:rPr>
          <w:sz w:val="24"/>
          <w:szCs w:val="24"/>
        </w:rPr>
        <w:t>in light of</w:t>
      </w:r>
      <w:proofErr w:type="gramEnd"/>
      <w:r>
        <w:rPr>
          <w:sz w:val="24"/>
          <w:szCs w:val="24"/>
        </w:rPr>
        <w:t xml:space="preserve"> previous council discussions concerning shifts in federal funding. Furthermore, legislative language for House Bill 243 (HB 243) was identified for modification to mandate alignment with planning, zoning, and Hazard Mitigation Plans. It was recommended that the council pursue formal testimony or direct communication with the respective bill sponsors for both pieces of legislation. </w:t>
      </w:r>
    </w:p>
    <w:p w14:paraId="334946C7" w14:textId="77777777" w:rsidR="00AF1B9A" w:rsidRDefault="00000000">
      <w:pPr>
        <w:numPr>
          <w:ilvl w:val="0"/>
          <w:numId w:val="5"/>
        </w:numPr>
        <w:ind w:left="720"/>
        <w:rPr>
          <w:sz w:val="24"/>
          <w:szCs w:val="24"/>
        </w:rPr>
      </w:pPr>
      <w:r>
        <w:rPr>
          <w:sz w:val="24"/>
          <w:szCs w:val="24"/>
        </w:rPr>
        <w:t xml:space="preserve">Joey Henderson mentioned that House Bill 200 - Required Flood Risk Disclosure (HB 200) could have a negative impact on residences' ability to obtain flood insurance as seen in other states. </w:t>
      </w:r>
    </w:p>
    <w:p w14:paraId="1D2D05AE" w14:textId="77777777" w:rsidR="00AF1B9A" w:rsidRDefault="00000000">
      <w:pPr>
        <w:ind w:left="2880"/>
        <w:rPr>
          <w:sz w:val="24"/>
          <w:szCs w:val="24"/>
        </w:rPr>
      </w:pPr>
      <w:r>
        <w:rPr>
          <w:sz w:val="24"/>
          <w:szCs w:val="24"/>
        </w:rPr>
        <w:t xml:space="preserve">  </w:t>
      </w:r>
    </w:p>
    <w:p w14:paraId="633F9F54" w14:textId="77777777" w:rsidR="00AF1B9A" w:rsidRDefault="00000000">
      <w:pPr>
        <w:rPr>
          <w:sz w:val="24"/>
          <w:szCs w:val="24"/>
        </w:rPr>
      </w:pPr>
      <w:r>
        <w:rPr>
          <w:sz w:val="24"/>
          <w:szCs w:val="24"/>
        </w:rPr>
        <w:t>Federal Emergency Management Policy Briefing</w:t>
      </w:r>
    </w:p>
    <w:p w14:paraId="1AD03F6C" w14:textId="77777777" w:rsidR="00AF1B9A" w:rsidRDefault="00000000">
      <w:pPr>
        <w:numPr>
          <w:ilvl w:val="0"/>
          <w:numId w:val="1"/>
        </w:numPr>
        <w:ind w:left="720"/>
      </w:pPr>
      <w:r>
        <w:rPr>
          <w:sz w:val="24"/>
          <w:szCs w:val="24"/>
        </w:rPr>
        <w:t>Deputy Secretary Chas Eby provided a briefing on federal updates affecting the emergency management community, including the forthcoming National Emergency Management Association (NEMA) Mid-Year Forum and various advocacy opportunities. The presentation concluded with a formal request for council members to provide input on prioritizing advocacy initiatives concerning emergency management reform.</w:t>
      </w:r>
    </w:p>
    <w:p w14:paraId="421DC6E9" w14:textId="77777777" w:rsidR="00AF1B9A" w:rsidRDefault="00000000">
      <w:pPr>
        <w:numPr>
          <w:ilvl w:val="0"/>
          <w:numId w:val="1"/>
        </w:numPr>
        <w:ind w:left="720"/>
        <w:rPr>
          <w:sz w:val="24"/>
          <w:szCs w:val="24"/>
        </w:rPr>
      </w:pPr>
      <w:r>
        <w:rPr>
          <w:sz w:val="24"/>
          <w:szCs w:val="24"/>
        </w:rPr>
        <w:lastRenderedPageBreak/>
        <w:t xml:space="preserve">Joey Henderson inquired regarding the Emergency Management Performance Grant (EMPG) status, which has not been formally accepted as terms and conditions are under review. </w:t>
      </w:r>
    </w:p>
    <w:p w14:paraId="0B64A6B9" w14:textId="77777777" w:rsidR="00AF1B9A" w:rsidRDefault="00000000">
      <w:pPr>
        <w:numPr>
          <w:ilvl w:val="0"/>
          <w:numId w:val="1"/>
        </w:numPr>
        <w:ind w:left="720"/>
        <w:rPr>
          <w:sz w:val="24"/>
          <w:szCs w:val="24"/>
        </w:rPr>
      </w:pPr>
      <w:r>
        <w:rPr>
          <w:sz w:val="24"/>
          <w:szCs w:val="24"/>
        </w:rPr>
        <w:t xml:space="preserve">Joseph Lafleur requested perspective regarding potential modifications to FEMA programming and the broader strategic orientation of the federal government from a state-level viewpoint. It was </w:t>
      </w:r>
      <w:proofErr w:type="gramStart"/>
      <w:r>
        <w:rPr>
          <w:sz w:val="24"/>
          <w:szCs w:val="24"/>
        </w:rPr>
        <w:t>clarified</w:t>
      </w:r>
      <w:proofErr w:type="gramEnd"/>
      <w:r>
        <w:rPr>
          <w:sz w:val="24"/>
          <w:szCs w:val="24"/>
        </w:rPr>
        <w:t xml:space="preserve"> that, apart from information already in the public domain, no additional proprietary insights could be provided to the council at that time. </w:t>
      </w:r>
    </w:p>
    <w:p w14:paraId="2F5CC506" w14:textId="77777777" w:rsidR="00AF1B9A" w:rsidRDefault="00000000">
      <w:pPr>
        <w:numPr>
          <w:ilvl w:val="0"/>
          <w:numId w:val="1"/>
        </w:numPr>
        <w:ind w:left="720"/>
      </w:pPr>
      <w:r>
        <w:rPr>
          <w:sz w:val="24"/>
          <w:szCs w:val="24"/>
        </w:rPr>
        <w:t>Jasper Jones provided commentary regarding the justification and methodology utilized for budget requests, identifying political impediments and a reliance on historical budgetary data as factors that constrain the emergency management community. He further proposed that budget requests be systematically reviewed and established as benchmarks for federal funding allocations to the states.</w:t>
      </w:r>
    </w:p>
    <w:p w14:paraId="14FF4B67" w14:textId="77777777" w:rsidR="00AF1B9A" w:rsidRDefault="00000000">
      <w:pPr>
        <w:numPr>
          <w:ilvl w:val="0"/>
          <w:numId w:val="1"/>
        </w:numPr>
        <w:ind w:left="720"/>
        <w:rPr>
          <w:sz w:val="24"/>
          <w:szCs w:val="24"/>
        </w:rPr>
      </w:pPr>
      <w:r>
        <w:rPr>
          <w:sz w:val="24"/>
          <w:szCs w:val="24"/>
        </w:rPr>
        <w:t xml:space="preserve">Assistant Secretary Sierra requested that council members identify any direct or indirect consequences of federal-level policy changes on local capabilities regarding incident response, recovery, and preparedness. In response, Joseph Henderson cited the recent snowstorms, extreme cold, and the Western Maryland flood as examples where funding fluctuations significantly affected regional recovery efforts.  </w:t>
      </w:r>
    </w:p>
    <w:p w14:paraId="20FC6831" w14:textId="36CA45FD" w:rsidR="00AF1B9A" w:rsidRDefault="00000000">
      <w:pPr>
        <w:numPr>
          <w:ilvl w:val="0"/>
          <w:numId w:val="1"/>
        </w:numPr>
        <w:ind w:left="720"/>
        <w:rPr>
          <w:sz w:val="24"/>
          <w:szCs w:val="24"/>
        </w:rPr>
      </w:pPr>
      <w:r>
        <w:rPr>
          <w:sz w:val="24"/>
          <w:szCs w:val="24"/>
        </w:rPr>
        <w:t xml:space="preserve">MDEM will provide materials and solicit additional comments via email to ensure council members' input </w:t>
      </w:r>
      <w:r w:rsidR="006B2408">
        <w:rPr>
          <w:sz w:val="24"/>
          <w:szCs w:val="24"/>
        </w:rPr>
        <w:t>is</w:t>
      </w:r>
      <w:r>
        <w:rPr>
          <w:sz w:val="24"/>
          <w:szCs w:val="24"/>
        </w:rPr>
        <w:t xml:space="preserve"> included. </w:t>
      </w:r>
    </w:p>
    <w:p w14:paraId="0E35D501" w14:textId="77777777" w:rsidR="00AF1B9A" w:rsidRDefault="00000000">
      <w:pPr>
        <w:numPr>
          <w:ilvl w:val="0"/>
          <w:numId w:val="1"/>
        </w:numPr>
        <w:ind w:left="720"/>
        <w:rPr>
          <w:sz w:val="24"/>
          <w:szCs w:val="24"/>
        </w:rPr>
      </w:pPr>
      <w:r>
        <w:rPr>
          <w:sz w:val="24"/>
          <w:szCs w:val="24"/>
        </w:rPr>
        <w:t xml:space="preserve">Joseph Lafluer asked about the Strategic Plan status and the GEMAC annual report. </w:t>
      </w:r>
    </w:p>
    <w:p w14:paraId="4239397E" w14:textId="7DD5238A" w:rsidR="00AF1B9A" w:rsidRDefault="00000000">
      <w:pPr>
        <w:numPr>
          <w:ilvl w:val="0"/>
          <w:numId w:val="1"/>
        </w:numPr>
        <w:ind w:left="720"/>
        <w:rPr>
          <w:sz w:val="24"/>
          <w:szCs w:val="24"/>
        </w:rPr>
      </w:pPr>
      <w:r>
        <w:rPr>
          <w:sz w:val="24"/>
          <w:szCs w:val="24"/>
        </w:rPr>
        <w:t xml:space="preserve">Assistant Secretary Sierra presented the Governor’s letter of appreciation to the council members. MDEM staff will send the letter and annual </w:t>
      </w:r>
      <w:r w:rsidR="006B2408">
        <w:rPr>
          <w:sz w:val="24"/>
          <w:szCs w:val="24"/>
        </w:rPr>
        <w:t>report to</w:t>
      </w:r>
      <w:r>
        <w:rPr>
          <w:sz w:val="24"/>
          <w:szCs w:val="24"/>
        </w:rPr>
        <w:t xml:space="preserve"> the council members.</w:t>
      </w:r>
    </w:p>
    <w:p w14:paraId="285F5E1B" w14:textId="77777777" w:rsidR="00AF1B9A" w:rsidRDefault="00AF1B9A">
      <w:pPr>
        <w:ind w:left="1440"/>
        <w:rPr>
          <w:sz w:val="24"/>
          <w:szCs w:val="24"/>
        </w:rPr>
      </w:pPr>
    </w:p>
    <w:p w14:paraId="6DAA08A6" w14:textId="77777777" w:rsidR="00AF1B9A" w:rsidRDefault="00000000">
      <w:pPr>
        <w:rPr>
          <w:sz w:val="24"/>
          <w:szCs w:val="24"/>
        </w:rPr>
      </w:pPr>
      <w:r>
        <w:rPr>
          <w:sz w:val="24"/>
          <w:szCs w:val="24"/>
        </w:rPr>
        <w:t xml:space="preserve">Statewide Emergency Response Commission  </w:t>
      </w:r>
      <w:r>
        <w:rPr>
          <w:sz w:val="24"/>
          <w:szCs w:val="24"/>
        </w:rPr>
        <w:tab/>
      </w:r>
    </w:p>
    <w:p w14:paraId="2F1AB627" w14:textId="77777777" w:rsidR="00AF1B9A" w:rsidRDefault="00000000">
      <w:pPr>
        <w:numPr>
          <w:ilvl w:val="0"/>
          <w:numId w:val="2"/>
        </w:numPr>
        <w:ind w:left="720"/>
      </w:pPr>
      <w:r>
        <w:rPr>
          <w:sz w:val="24"/>
          <w:szCs w:val="24"/>
        </w:rPr>
        <w:t>The session was formally adjourned due to the absence of a quorum. Consequently, a virtual ballot will be conducted to finalize pending appointments.</w:t>
      </w:r>
    </w:p>
    <w:p w14:paraId="2ECAB4BC" w14:textId="77777777" w:rsidR="00AF1B9A" w:rsidRDefault="00AF1B9A">
      <w:pPr>
        <w:spacing w:before="360" w:after="120" w:line="240" w:lineRule="auto"/>
        <w:rPr>
          <w:sz w:val="24"/>
          <w:szCs w:val="24"/>
        </w:rPr>
      </w:pPr>
    </w:p>
    <w:p w14:paraId="31845D79" w14:textId="77777777" w:rsidR="00AF1B9A" w:rsidRDefault="00AF1B9A"/>
    <w:p w14:paraId="3E02C83E" w14:textId="77777777" w:rsidR="00AF1B9A" w:rsidRDefault="00AF1B9A"/>
    <w:sectPr w:rsidR="00AF1B9A">
      <w:headerReference w:type="default" r:id="rId8"/>
      <w:footerReference w:type="default" r:id="rId9"/>
      <w:headerReference w:type="first" r:id="rId10"/>
      <w:footerReference w:type="first" r:id="rId11"/>
      <w:pgSz w:w="12240" w:h="15840"/>
      <w:pgMar w:top="360" w:right="1440" w:bottom="1440" w:left="1440" w:header="140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0CF97" w14:textId="77777777" w:rsidR="006530A2" w:rsidRDefault="006530A2">
      <w:pPr>
        <w:spacing w:line="240" w:lineRule="auto"/>
      </w:pPr>
      <w:r>
        <w:separator/>
      </w:r>
    </w:p>
  </w:endnote>
  <w:endnote w:type="continuationSeparator" w:id="0">
    <w:p w14:paraId="13651C4F" w14:textId="77777777" w:rsidR="006530A2" w:rsidRDefault="006530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SemiBold">
    <w:panose1 w:val="00000000000000000000"/>
    <w:charset w:val="00"/>
    <w:family w:val="auto"/>
    <w:pitch w:val="variable"/>
    <w:sig w:usb0="A00002FF" w:usb1="4000207B" w:usb2="00000000" w:usb3="00000000" w:csb0="00000197" w:csb1="00000000"/>
    <w:embedRegular r:id="rId1" w:fontKey="{D0F20629-9C10-469A-8F23-8A9462BEFA2F}"/>
  </w:font>
  <w:font w:name="Montserrat Medium">
    <w:panose1 w:val="00000000000000000000"/>
    <w:charset w:val="00"/>
    <w:family w:val="auto"/>
    <w:pitch w:val="variable"/>
    <w:sig w:usb0="A00002FF" w:usb1="4000207B" w:usb2="00000000" w:usb3="00000000" w:csb0="00000197" w:csb1="00000000"/>
    <w:embedRegular r:id="rId2" w:fontKey="{FE6E5192-E2B6-49E7-917C-F4B64D63AAE8}"/>
  </w:font>
  <w:font w:name="Calibri">
    <w:panose1 w:val="020F0502020204030204"/>
    <w:charset w:val="00"/>
    <w:family w:val="swiss"/>
    <w:pitch w:val="variable"/>
    <w:sig w:usb0="E4002EFF" w:usb1="C200247B" w:usb2="00000009" w:usb3="00000000" w:csb0="000001FF" w:csb1="00000000"/>
    <w:embedRegular r:id="rId3" w:fontKey="{FA81D492-71AF-40A6-B3FA-88203B6FEA70}"/>
  </w:font>
  <w:font w:name="Cambria">
    <w:panose1 w:val="02040503050406030204"/>
    <w:charset w:val="00"/>
    <w:family w:val="roman"/>
    <w:pitch w:val="variable"/>
    <w:sig w:usb0="E00006FF" w:usb1="420024FF" w:usb2="02000000" w:usb3="00000000" w:csb0="0000019F" w:csb1="00000000"/>
    <w:embedRegular r:id="rId4" w:fontKey="{6FA23C0B-FFC0-420D-A929-7D802D2FF2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DE3F4" w14:textId="77777777" w:rsidR="00AF1B9A" w:rsidRDefault="00000000">
    <w:pPr>
      <w:ind w:right="-893"/>
      <w:jc w:val="right"/>
      <w:rPr>
        <w:rFonts w:ascii="Montserrat Medium" w:eastAsia="Montserrat Medium" w:hAnsi="Montserrat Medium" w:cs="Montserrat Medium"/>
      </w:rPr>
    </w:pPr>
    <w:r>
      <w:rPr>
        <w:rFonts w:ascii="Montserrat Medium" w:eastAsia="Montserrat Medium" w:hAnsi="Montserrat Medium" w:cs="Montserrat Medium"/>
      </w:rPr>
      <w:fldChar w:fldCharType="begin"/>
    </w:r>
    <w:r>
      <w:rPr>
        <w:rFonts w:ascii="Montserrat Medium" w:eastAsia="Montserrat Medium" w:hAnsi="Montserrat Medium" w:cs="Montserrat Medium"/>
      </w:rPr>
      <w:instrText>PAGE</w:instrText>
    </w:r>
    <w:r>
      <w:rPr>
        <w:rFonts w:ascii="Montserrat Medium" w:eastAsia="Montserrat Medium" w:hAnsi="Montserrat Medium" w:cs="Montserrat Medium"/>
      </w:rPr>
      <w:fldChar w:fldCharType="separate"/>
    </w:r>
    <w:r w:rsidR="006B2408">
      <w:rPr>
        <w:rFonts w:ascii="Montserrat Medium" w:eastAsia="Montserrat Medium" w:hAnsi="Montserrat Medium" w:cs="Montserrat Medium"/>
        <w:noProof/>
      </w:rPr>
      <w:t>2</w:t>
    </w:r>
    <w:r>
      <w:rPr>
        <w:rFonts w:ascii="Montserrat Medium" w:eastAsia="Montserrat Medium" w:hAnsi="Montserrat Medium" w:cs="Montserrat Medium"/>
      </w:rPr>
      <w:fldChar w:fldCharType="end"/>
    </w:r>
    <w:r>
      <w:rPr>
        <w:noProof/>
      </w:rPr>
      <w:drawing>
        <wp:anchor distT="0" distB="0" distL="0" distR="0" simplePos="0" relativeHeight="251660288" behindDoc="1" locked="0" layoutInCell="1" hidden="0" allowOverlap="1" wp14:anchorId="1FBD8C48" wp14:editId="45BB6FF6">
          <wp:simplePos x="0" y="0"/>
          <wp:positionH relativeFrom="column">
            <wp:posOffset>-1343021</wp:posOffset>
          </wp:positionH>
          <wp:positionV relativeFrom="paragraph">
            <wp:posOffset>147108</wp:posOffset>
          </wp:positionV>
          <wp:extent cx="10545817" cy="613246"/>
          <wp:effectExtent l="0" t="0" r="0" b="0"/>
          <wp:wrapNone/>
          <wp:docPr id="15" name="image3.png" descr="Footer"/>
          <wp:cNvGraphicFramePr/>
          <a:graphic xmlns:a="http://schemas.openxmlformats.org/drawingml/2006/main">
            <a:graphicData uri="http://schemas.openxmlformats.org/drawingml/2006/picture">
              <pic:pic xmlns:pic="http://schemas.openxmlformats.org/drawingml/2006/picture">
                <pic:nvPicPr>
                  <pic:cNvPr id="0" name="image3.png" descr="Footer"/>
                  <pic:cNvPicPr preferRelativeResize="0"/>
                </pic:nvPicPr>
                <pic:blipFill>
                  <a:blip r:embed="rId1"/>
                  <a:srcRect l="1709" r="1901"/>
                  <a:stretch>
                    <a:fillRect/>
                  </a:stretch>
                </pic:blipFill>
                <pic:spPr>
                  <a:xfrm>
                    <a:off x="0" y="0"/>
                    <a:ext cx="10545817" cy="613246"/>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3F09" w14:textId="77777777" w:rsidR="00AF1B9A" w:rsidRDefault="00000000">
    <w:pPr>
      <w:ind w:right="-713"/>
      <w:jc w:val="right"/>
      <w:rPr>
        <w:rFonts w:ascii="Montserrat SemiBold" w:eastAsia="Montserrat SemiBold" w:hAnsi="Montserrat SemiBold" w:cs="Montserrat SemiBold"/>
      </w:rPr>
    </w:pPr>
    <w:r>
      <w:rPr>
        <w:rFonts w:ascii="Montserrat SemiBold" w:eastAsia="Montserrat SemiBold" w:hAnsi="Montserrat SemiBold" w:cs="Montserrat SemiBold"/>
      </w:rPr>
      <w:fldChar w:fldCharType="begin"/>
    </w:r>
    <w:r>
      <w:rPr>
        <w:rFonts w:ascii="Montserrat SemiBold" w:eastAsia="Montserrat SemiBold" w:hAnsi="Montserrat SemiBold" w:cs="Montserrat SemiBold"/>
      </w:rPr>
      <w:instrText>PAGE</w:instrText>
    </w:r>
    <w:r>
      <w:rPr>
        <w:rFonts w:ascii="Montserrat SemiBold" w:eastAsia="Montserrat SemiBold" w:hAnsi="Montserrat SemiBold" w:cs="Montserrat SemiBold"/>
      </w:rPr>
      <w:fldChar w:fldCharType="separate"/>
    </w:r>
    <w:r w:rsidR="006B2408">
      <w:rPr>
        <w:rFonts w:ascii="Montserrat SemiBold" w:eastAsia="Montserrat SemiBold" w:hAnsi="Montserrat SemiBold" w:cs="Montserrat SemiBold"/>
        <w:noProof/>
      </w:rPr>
      <w:t>1</w:t>
    </w:r>
    <w:r>
      <w:rPr>
        <w:rFonts w:ascii="Montserrat SemiBold" w:eastAsia="Montserrat SemiBold" w:hAnsi="Montserrat SemiBold" w:cs="Montserrat SemiBold"/>
      </w:rPr>
      <w:fldChar w:fldCharType="end"/>
    </w:r>
    <w:r>
      <w:rPr>
        <w:noProof/>
      </w:rPr>
      <w:drawing>
        <wp:anchor distT="0" distB="0" distL="0" distR="0" simplePos="0" relativeHeight="251661312" behindDoc="1" locked="0" layoutInCell="1" hidden="0" allowOverlap="1" wp14:anchorId="6037E830" wp14:editId="5BD35DEA">
          <wp:simplePos x="0" y="0"/>
          <wp:positionH relativeFrom="column">
            <wp:posOffset>-951437</wp:posOffset>
          </wp:positionH>
          <wp:positionV relativeFrom="paragraph">
            <wp:posOffset>139229</wp:posOffset>
          </wp:positionV>
          <wp:extent cx="10545817" cy="613246"/>
          <wp:effectExtent l="0" t="0" r="0" b="0"/>
          <wp:wrapNone/>
          <wp:docPr id="16" name="image3.png" descr="Footer"/>
          <wp:cNvGraphicFramePr/>
          <a:graphic xmlns:a="http://schemas.openxmlformats.org/drawingml/2006/main">
            <a:graphicData uri="http://schemas.openxmlformats.org/drawingml/2006/picture">
              <pic:pic xmlns:pic="http://schemas.openxmlformats.org/drawingml/2006/picture">
                <pic:nvPicPr>
                  <pic:cNvPr id="0" name="image3.png" descr="Footer"/>
                  <pic:cNvPicPr preferRelativeResize="0"/>
                </pic:nvPicPr>
                <pic:blipFill>
                  <a:blip r:embed="rId1"/>
                  <a:srcRect l="1709" r="1901"/>
                  <a:stretch>
                    <a:fillRect/>
                  </a:stretch>
                </pic:blipFill>
                <pic:spPr>
                  <a:xfrm>
                    <a:off x="0" y="0"/>
                    <a:ext cx="10545817" cy="61324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66C2F" w14:textId="77777777" w:rsidR="006530A2" w:rsidRDefault="006530A2">
      <w:pPr>
        <w:spacing w:line="240" w:lineRule="auto"/>
      </w:pPr>
      <w:r>
        <w:separator/>
      </w:r>
    </w:p>
  </w:footnote>
  <w:footnote w:type="continuationSeparator" w:id="0">
    <w:p w14:paraId="51FF609D" w14:textId="77777777" w:rsidR="006530A2" w:rsidRDefault="006530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A4CB" w14:textId="77777777" w:rsidR="00AF1B9A" w:rsidRDefault="00000000">
    <w:pPr>
      <w:ind w:left="-1440" w:right="-1440"/>
      <w:jc w:val="both"/>
    </w:pPr>
    <w:r>
      <w:rPr>
        <w:noProof/>
      </w:rPr>
      <w:drawing>
        <wp:anchor distT="0" distB="0" distL="0" distR="0" simplePos="0" relativeHeight="251658240" behindDoc="1" locked="0" layoutInCell="1" hidden="0" allowOverlap="1" wp14:anchorId="6432FDE7" wp14:editId="13438121">
          <wp:simplePos x="0" y="0"/>
          <wp:positionH relativeFrom="page">
            <wp:posOffset>0</wp:posOffset>
          </wp:positionH>
          <wp:positionV relativeFrom="page">
            <wp:posOffset>0</wp:posOffset>
          </wp:positionV>
          <wp:extent cx="10155767" cy="847920"/>
          <wp:effectExtent l="0" t="0" r="0" b="0"/>
          <wp:wrapNone/>
          <wp:docPr id="13" name="image1.png" descr="A red and black rectangle header with Maryland Department of Emergency Management logo. "/>
          <wp:cNvGraphicFramePr/>
          <a:graphic xmlns:a="http://schemas.openxmlformats.org/drawingml/2006/main">
            <a:graphicData uri="http://schemas.openxmlformats.org/drawingml/2006/picture">
              <pic:pic xmlns:pic="http://schemas.openxmlformats.org/drawingml/2006/picture">
                <pic:nvPicPr>
                  <pic:cNvPr id="0" name="image1.png" descr="A red and black rectangle header with Maryland Department of Emergency Management logo. "/>
                  <pic:cNvPicPr preferRelativeResize="0"/>
                </pic:nvPicPr>
                <pic:blipFill>
                  <a:blip r:embed="rId1"/>
                  <a:srcRect l="9477" t="29907" r="3226" b="17893"/>
                  <a:stretch>
                    <a:fillRect/>
                  </a:stretch>
                </pic:blipFill>
                <pic:spPr>
                  <a:xfrm>
                    <a:off x="0" y="0"/>
                    <a:ext cx="10155767" cy="84792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364FC" w14:textId="77777777" w:rsidR="00AF1B9A" w:rsidRDefault="00000000">
    <w:r>
      <w:rPr>
        <w:noProof/>
      </w:rPr>
      <w:drawing>
        <wp:anchor distT="0" distB="0" distL="0" distR="0" simplePos="0" relativeHeight="251659264" behindDoc="1" locked="0" layoutInCell="1" hidden="0" allowOverlap="1" wp14:anchorId="42C306FC" wp14:editId="4EEFCA7C">
          <wp:simplePos x="0" y="0"/>
          <wp:positionH relativeFrom="page">
            <wp:posOffset>-217666</wp:posOffset>
          </wp:positionH>
          <wp:positionV relativeFrom="page">
            <wp:posOffset>-9521</wp:posOffset>
          </wp:positionV>
          <wp:extent cx="10287000" cy="1676400"/>
          <wp:effectExtent l="0" t="0" r="0" b="0"/>
          <wp:wrapNone/>
          <wp:docPr id="14" name="image2.png" descr="A red rectangular header with Maryland Department of Emergency Management logo. &#10;&#10;"/>
          <wp:cNvGraphicFramePr/>
          <a:graphic xmlns:a="http://schemas.openxmlformats.org/drawingml/2006/main">
            <a:graphicData uri="http://schemas.openxmlformats.org/drawingml/2006/picture">
              <pic:pic xmlns:pic="http://schemas.openxmlformats.org/drawingml/2006/picture">
                <pic:nvPicPr>
                  <pic:cNvPr id="0" name="image2.png" descr="A red rectangular header with Maryland Department of Emergency Management logo. &#10;&#10;"/>
                  <pic:cNvPicPr preferRelativeResize="0"/>
                </pic:nvPicPr>
                <pic:blipFill>
                  <a:blip r:embed="rId1"/>
                  <a:srcRect l="8347" t="17207" r="2314" b="-6170"/>
                  <a:stretch>
                    <a:fillRect/>
                  </a:stretch>
                </pic:blipFill>
                <pic:spPr>
                  <a:xfrm>
                    <a:off x="0" y="0"/>
                    <a:ext cx="10287000" cy="16764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F7D45"/>
    <w:multiLevelType w:val="multilevel"/>
    <w:tmpl w:val="127EE4B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 w15:restartNumberingAfterBreak="0">
    <w:nsid w:val="0B67262A"/>
    <w:multiLevelType w:val="multilevel"/>
    <w:tmpl w:val="BE009E5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 w15:restartNumberingAfterBreak="0">
    <w:nsid w:val="0D635203"/>
    <w:multiLevelType w:val="multilevel"/>
    <w:tmpl w:val="7660BB2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47195F56"/>
    <w:multiLevelType w:val="multilevel"/>
    <w:tmpl w:val="5A6C420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5DF70518"/>
    <w:multiLevelType w:val="multilevel"/>
    <w:tmpl w:val="56BCC7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676227963">
    <w:abstractNumId w:val="2"/>
  </w:num>
  <w:num w:numId="2" w16cid:durableId="1986886270">
    <w:abstractNumId w:val="0"/>
  </w:num>
  <w:num w:numId="3" w16cid:durableId="424613581">
    <w:abstractNumId w:val="3"/>
  </w:num>
  <w:num w:numId="4" w16cid:durableId="706833858">
    <w:abstractNumId w:val="4"/>
  </w:num>
  <w:num w:numId="5" w16cid:durableId="1366909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B9A"/>
    <w:rsid w:val="00257629"/>
    <w:rsid w:val="006530A2"/>
    <w:rsid w:val="006B2408"/>
    <w:rsid w:val="00AF1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41719"/>
  <w15:docId w15:val="{07D4424B-A972-48F6-9D33-E399DFDDB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78rQ6MUB4RzRPCb6IUng390IcA==">CgMxLjAyDmgud2YwNnR5cWpxd3FjOAByITFxSHg3eG5WZWVub3dNRDg2ZFdHdXZrZ1ZIdE94bGVtVA==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4DEFAF4140CF24F8F9E587617A19AF2" ma:contentTypeVersion="2" ma:contentTypeDescription="Create a new document." ma:contentTypeScope="" ma:versionID="4f531e87d1e1bdc3260bba2c7d7f9e86">
  <xsd:schema xmlns:xsd="http://www.w3.org/2001/XMLSchema" xmlns:xs="http://www.w3.org/2001/XMLSchema" xmlns:p="http://schemas.microsoft.com/office/2006/metadata/properties" xmlns:ns1="http://schemas.microsoft.com/sharepoint/v3" targetNamespace="http://schemas.microsoft.com/office/2006/metadata/properties" ma:root="true" ma:fieldsID="ff328a1cd662c37536c074f55b1464a7"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2B352B-EB33-4625-8D53-CB0A28E4AE0F}"/>
</file>

<file path=customXml/itemProps3.xml><?xml version="1.0" encoding="utf-8"?>
<ds:datastoreItem xmlns:ds="http://schemas.openxmlformats.org/officeDocument/2006/customXml" ds:itemID="{2AB42F88-0571-4978-9007-09AED710D4FD}"/>
</file>

<file path=customXml/itemProps4.xml><?xml version="1.0" encoding="utf-8"?>
<ds:datastoreItem xmlns:ds="http://schemas.openxmlformats.org/officeDocument/2006/customXml" ds:itemID="{AA34AC82-5FA2-4C91-B618-63570080583F}"/>
</file>

<file path=docProps/app.xml><?xml version="1.0" encoding="utf-8"?>
<Properties xmlns="http://schemas.openxmlformats.org/officeDocument/2006/extended-properties" xmlns:vt="http://schemas.openxmlformats.org/officeDocument/2006/docPropsVTypes">
  <Template>Normal</Template>
  <TotalTime>2</TotalTime>
  <Pages>3</Pages>
  <Words>847</Words>
  <Characters>4834</Characters>
  <Application>Microsoft Office Word</Application>
  <DocSecurity>0</DocSecurity>
  <Lines>40</Lines>
  <Paragraphs>11</Paragraphs>
  <ScaleCrop>false</ScaleCrop>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Cook</dc:creator>
  <cp:lastModifiedBy>Brittany Cook</cp:lastModifiedBy>
  <cp:revision>2</cp:revision>
  <dcterms:created xsi:type="dcterms:W3CDTF">2026-04-07T12:07:00Z</dcterms:created>
  <dcterms:modified xsi:type="dcterms:W3CDTF">2026-04-07T12:07:00Z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0x01010004DEFAF4140CF24F8F9E587617A19AF2</vt:lpwstr>
  </property>
</Properties>
</file>