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6064A" w14:textId="77777777" w:rsidR="00CF31D0" w:rsidRDefault="00CF31D0">
      <w:pPr>
        <w:rPr>
          <w:rFonts w:ascii="Montserrat SemiBold" w:eastAsia="Montserrat SemiBold" w:hAnsi="Montserrat SemiBold" w:cs="Montserrat SemiBold"/>
          <w:sz w:val="26"/>
          <w:szCs w:val="26"/>
        </w:rPr>
      </w:pPr>
    </w:p>
    <w:p w14:paraId="397C51F9" w14:textId="77777777" w:rsidR="00CF31D0" w:rsidRDefault="00CF31D0">
      <w:pPr>
        <w:rPr>
          <w:rFonts w:ascii="Montserrat SemiBold" w:eastAsia="Montserrat SemiBold" w:hAnsi="Montserrat SemiBold" w:cs="Montserrat SemiBold"/>
          <w:sz w:val="26"/>
          <w:szCs w:val="26"/>
        </w:rPr>
      </w:pPr>
    </w:p>
    <w:p w14:paraId="7161987E" w14:textId="77777777" w:rsidR="00CF31D0" w:rsidRDefault="00CF31D0">
      <w:pPr>
        <w:rPr>
          <w:rFonts w:ascii="Montserrat SemiBold" w:eastAsia="Montserrat SemiBold" w:hAnsi="Montserrat SemiBold" w:cs="Montserrat SemiBold"/>
          <w:sz w:val="26"/>
          <w:szCs w:val="26"/>
        </w:rPr>
      </w:pPr>
    </w:p>
    <w:p w14:paraId="48240E36" w14:textId="77777777" w:rsidR="00CF31D0" w:rsidRDefault="00000000">
      <w:pPr>
        <w:pStyle w:val="Heading1"/>
        <w:jc w:val="center"/>
        <w:rPr>
          <w:sz w:val="18"/>
          <w:szCs w:val="18"/>
        </w:rPr>
      </w:pPr>
      <w:bookmarkStart w:id="0" w:name="_heading=h.wf06tyqjqwqc" w:colFirst="0" w:colLast="0"/>
      <w:bookmarkEnd w:id="0"/>
      <w:r>
        <w:t>Governor’s Emergency Management Advisory Council</w:t>
      </w:r>
    </w:p>
    <w:p w14:paraId="2A4211F3" w14:textId="77777777" w:rsidR="00CF31D0" w:rsidRDefault="00000000">
      <w:pPr>
        <w:pStyle w:val="Heading2"/>
        <w:jc w:val="center"/>
      </w:pPr>
      <w:bookmarkStart w:id="1" w:name="_heading=h.e2o77o6sglpl" w:colFirst="0" w:colLast="0"/>
      <w:bookmarkEnd w:id="1"/>
      <w:r>
        <w:t>Meeting Information</w:t>
      </w:r>
    </w:p>
    <w:p w14:paraId="43B75312" w14:textId="77777777" w:rsidR="00CF31D0" w:rsidRDefault="00000000">
      <w:pPr>
        <w:rPr>
          <w:sz w:val="24"/>
          <w:szCs w:val="24"/>
        </w:rPr>
      </w:pPr>
      <w:r>
        <w:rPr>
          <w:b/>
          <w:bCs/>
          <w:sz w:val="24"/>
          <w:szCs w:val="24"/>
        </w:rPr>
        <w:t>Date/Time:</w:t>
      </w:r>
      <w:r>
        <w:rPr>
          <w:sz w:val="24"/>
          <w:szCs w:val="24"/>
        </w:rPr>
        <w:t xml:space="preserve"> </w:t>
      </w:r>
    </w:p>
    <w:p w14:paraId="6AFAB16D" w14:textId="77777777" w:rsidR="00CF31D0" w:rsidRDefault="00CF31D0">
      <w:pPr>
        <w:rPr>
          <w:sz w:val="24"/>
          <w:szCs w:val="24"/>
        </w:rPr>
      </w:pPr>
    </w:p>
    <w:p w14:paraId="2E75A546" w14:textId="4A1F448D" w:rsidR="00CF31D0" w:rsidRDefault="00000000">
      <w:pPr>
        <w:rPr>
          <w:sz w:val="24"/>
          <w:szCs w:val="24"/>
        </w:rPr>
      </w:pPr>
      <w:r>
        <w:rPr>
          <w:sz w:val="24"/>
          <w:szCs w:val="24"/>
        </w:rPr>
        <w:t>Tuesday, May 5 · 12:30pm – 2:00pm</w:t>
      </w:r>
    </w:p>
    <w:p w14:paraId="72523FE0" w14:textId="77777777" w:rsidR="00CF31D0" w:rsidRDefault="00CF31D0">
      <w:pPr>
        <w:rPr>
          <w:sz w:val="24"/>
          <w:szCs w:val="24"/>
        </w:rPr>
      </w:pPr>
    </w:p>
    <w:p w14:paraId="58695F39" w14:textId="77777777" w:rsidR="00CF31D0" w:rsidRDefault="00000000">
      <w:pPr>
        <w:rPr>
          <w:sz w:val="24"/>
          <w:szCs w:val="24"/>
        </w:rPr>
      </w:pPr>
      <w:r>
        <w:rPr>
          <w:b/>
          <w:bCs/>
          <w:sz w:val="24"/>
          <w:szCs w:val="24"/>
        </w:rPr>
        <w:t>Call In Information</w:t>
      </w:r>
      <w:r>
        <w:rPr>
          <w:sz w:val="24"/>
          <w:szCs w:val="24"/>
        </w:rPr>
        <w:t>:</w:t>
      </w:r>
    </w:p>
    <w:p w14:paraId="5D76E872" w14:textId="77777777" w:rsidR="00CF31D0" w:rsidRDefault="00CF31D0">
      <w:pPr>
        <w:rPr>
          <w:sz w:val="24"/>
          <w:szCs w:val="24"/>
        </w:rPr>
      </w:pPr>
    </w:p>
    <w:p w14:paraId="35C035FB" w14:textId="77777777" w:rsidR="00CF31D0" w:rsidRDefault="00000000">
      <w:pPr>
        <w:rPr>
          <w:sz w:val="24"/>
          <w:szCs w:val="24"/>
        </w:rPr>
      </w:pPr>
      <w:r>
        <w:rPr>
          <w:sz w:val="24"/>
          <w:szCs w:val="24"/>
        </w:rPr>
        <w:t>Hybrid - Quarterly GEMAC/SERC Meeting</w:t>
      </w:r>
    </w:p>
    <w:p w14:paraId="29E3AC7C" w14:textId="77777777" w:rsidR="00CF31D0" w:rsidRDefault="00000000">
      <w:pPr>
        <w:rPr>
          <w:sz w:val="24"/>
          <w:szCs w:val="24"/>
        </w:rPr>
      </w:pPr>
      <w:r>
        <w:rPr>
          <w:sz w:val="24"/>
          <w:szCs w:val="24"/>
        </w:rPr>
        <w:t>Tuesday, May 5 · 12:30 – 2:00pm</w:t>
      </w:r>
    </w:p>
    <w:p w14:paraId="1E5CE3C5" w14:textId="77777777" w:rsidR="00CF31D0" w:rsidRDefault="00000000">
      <w:pPr>
        <w:rPr>
          <w:sz w:val="24"/>
          <w:szCs w:val="24"/>
        </w:rPr>
      </w:pPr>
      <w:r>
        <w:rPr>
          <w:sz w:val="24"/>
          <w:szCs w:val="24"/>
        </w:rPr>
        <w:t>Time zone: America/</w:t>
      </w:r>
      <w:proofErr w:type="spellStart"/>
      <w:r>
        <w:rPr>
          <w:sz w:val="24"/>
          <w:szCs w:val="24"/>
        </w:rPr>
        <w:t>New_York</w:t>
      </w:r>
      <w:proofErr w:type="spellEnd"/>
    </w:p>
    <w:p w14:paraId="6C9AC46C" w14:textId="77777777" w:rsidR="00CF31D0" w:rsidRDefault="00000000">
      <w:pPr>
        <w:rPr>
          <w:sz w:val="24"/>
          <w:szCs w:val="24"/>
        </w:rPr>
      </w:pPr>
      <w:r>
        <w:rPr>
          <w:sz w:val="24"/>
          <w:szCs w:val="24"/>
        </w:rPr>
        <w:t>Google Meet joining info</w:t>
      </w:r>
    </w:p>
    <w:p w14:paraId="086E447F" w14:textId="77777777" w:rsidR="00CF31D0" w:rsidRDefault="00000000">
      <w:pPr>
        <w:rPr>
          <w:sz w:val="24"/>
          <w:szCs w:val="24"/>
        </w:rPr>
      </w:pPr>
      <w:r>
        <w:rPr>
          <w:sz w:val="24"/>
          <w:szCs w:val="24"/>
        </w:rPr>
        <w:t>Video call link: https://meet.google.com/qwg-jshy-efa</w:t>
      </w:r>
    </w:p>
    <w:p w14:paraId="094666ED" w14:textId="77777777" w:rsidR="00CF31D0" w:rsidRDefault="00000000">
      <w:pPr>
        <w:rPr>
          <w:sz w:val="24"/>
          <w:szCs w:val="24"/>
        </w:rPr>
      </w:pPr>
      <w:r>
        <w:rPr>
          <w:sz w:val="24"/>
          <w:szCs w:val="24"/>
        </w:rPr>
        <w:t xml:space="preserve">Or dial: </w:t>
      </w:r>
      <w:dir w:val="ltr">
        <w:r>
          <w:rPr>
            <w:sz w:val="24"/>
            <w:szCs w:val="24"/>
          </w:rPr>
          <w:t>(US) +1 916-750-3142</w:t>
        </w:r>
        <w:r>
          <w:rPr>
            <w:sz w:val="24"/>
            <w:szCs w:val="24"/>
          </w:rPr>
          <w:t xml:space="preserve">‬ PIN: </w:t>
        </w:r>
        <w:dir w:val="ltr">
          <w:r>
            <w:rPr>
              <w:sz w:val="24"/>
              <w:szCs w:val="24"/>
            </w:rPr>
            <w:t>365 767 999</w:t>
          </w:r>
          <w:r>
            <w:rPr>
              <w:sz w:val="24"/>
              <w:szCs w:val="24"/>
            </w:rPr>
            <w:t>‬#</w:t>
          </w:r>
        </w:dir>
      </w:dir>
    </w:p>
    <w:p w14:paraId="6CE73AB5" w14:textId="77777777" w:rsidR="00CF31D0" w:rsidRDefault="00000000">
      <w:pPr>
        <w:rPr>
          <w:sz w:val="24"/>
          <w:szCs w:val="24"/>
        </w:rPr>
      </w:pPr>
      <w:r>
        <w:rPr>
          <w:sz w:val="24"/>
          <w:szCs w:val="24"/>
        </w:rPr>
        <w:t>More phone numbers: https://tel.meet/qwg-jshy-efa?pin=2414994427116</w:t>
      </w:r>
    </w:p>
    <w:p w14:paraId="7DC41CD3" w14:textId="77777777" w:rsidR="00CF31D0" w:rsidRDefault="00CF31D0">
      <w:pPr>
        <w:jc w:val="center"/>
        <w:rPr>
          <w:sz w:val="24"/>
          <w:szCs w:val="24"/>
        </w:rPr>
      </w:pPr>
    </w:p>
    <w:p w14:paraId="6792BA38" w14:textId="77777777" w:rsidR="00CF31D0" w:rsidRDefault="00000000">
      <w:pPr>
        <w:pStyle w:val="Heading2"/>
        <w:jc w:val="center"/>
      </w:pPr>
      <w:bookmarkStart w:id="2" w:name="_heading=h.ucx4fh9xwuq" w:colFirst="0" w:colLast="0"/>
      <w:bookmarkEnd w:id="2"/>
      <w:r>
        <w:t xml:space="preserve">  Agenda</w:t>
      </w:r>
      <w:r>
        <w:tab/>
      </w:r>
      <w:r>
        <w:tab/>
      </w:r>
    </w:p>
    <w:p w14:paraId="02FEE205" w14:textId="77777777" w:rsidR="00CF31D0" w:rsidRDefault="00000000">
      <w:pPr>
        <w:rPr>
          <w:sz w:val="24"/>
          <w:szCs w:val="24"/>
        </w:rPr>
      </w:pPr>
      <w:r>
        <w:rPr>
          <w:sz w:val="24"/>
          <w:szCs w:val="24"/>
        </w:rPr>
        <w:t>Time</w:t>
      </w:r>
      <w:r>
        <w:rPr>
          <w:sz w:val="24"/>
          <w:szCs w:val="24"/>
        </w:rPr>
        <w:tab/>
      </w:r>
      <w:r>
        <w:rPr>
          <w:sz w:val="24"/>
          <w:szCs w:val="24"/>
        </w:rPr>
        <w:tab/>
        <w:t>Topic</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Presenter(s)</w:t>
      </w:r>
    </w:p>
    <w:p w14:paraId="07318DF8" w14:textId="77777777" w:rsidR="00CF31D0" w:rsidRDefault="00CF31D0">
      <w:pPr>
        <w:rPr>
          <w:sz w:val="24"/>
          <w:szCs w:val="24"/>
        </w:rPr>
      </w:pPr>
    </w:p>
    <w:p w14:paraId="132026C2" w14:textId="77777777" w:rsidR="00CF31D0" w:rsidRDefault="00000000">
      <w:pPr>
        <w:rPr>
          <w:sz w:val="24"/>
          <w:szCs w:val="24"/>
        </w:rPr>
      </w:pPr>
      <w:r>
        <w:rPr>
          <w:sz w:val="24"/>
          <w:szCs w:val="24"/>
        </w:rPr>
        <w:t>12:30pm</w:t>
      </w:r>
      <w:r>
        <w:rPr>
          <w:sz w:val="24"/>
          <w:szCs w:val="24"/>
        </w:rPr>
        <w:tab/>
        <w:t>Welcome and Opening Comments</w:t>
      </w:r>
      <w:r>
        <w:rPr>
          <w:sz w:val="24"/>
          <w:szCs w:val="24"/>
        </w:rPr>
        <w:tab/>
      </w:r>
      <w:r>
        <w:rPr>
          <w:sz w:val="24"/>
          <w:szCs w:val="24"/>
        </w:rPr>
        <w:tab/>
      </w:r>
      <w:r>
        <w:rPr>
          <w:sz w:val="24"/>
          <w:szCs w:val="24"/>
        </w:rPr>
        <w:tab/>
        <w:t>Ronald Gill, Chair</w:t>
      </w:r>
    </w:p>
    <w:p w14:paraId="537BABC5" w14:textId="77777777" w:rsidR="00CF31D0" w:rsidRDefault="00000000">
      <w:pPr>
        <w:rPr>
          <w:sz w:val="24"/>
          <w:szCs w:val="24"/>
        </w:rPr>
      </w:pPr>
      <w:r>
        <w:rPr>
          <w:sz w:val="24"/>
          <w:szCs w:val="24"/>
        </w:rPr>
        <w:t>12:35pm</w:t>
      </w:r>
      <w:r>
        <w:rPr>
          <w:sz w:val="24"/>
          <w:szCs w:val="24"/>
        </w:rPr>
        <w:tab/>
        <w:t>Update on Federal Emergency Management</w:t>
      </w:r>
      <w:r>
        <w:rPr>
          <w:sz w:val="24"/>
          <w:szCs w:val="24"/>
        </w:rPr>
        <w:tab/>
      </w:r>
      <w:r>
        <w:rPr>
          <w:sz w:val="24"/>
          <w:szCs w:val="24"/>
        </w:rPr>
        <w:tab/>
        <w:t>Chas Eby, MDEM</w:t>
      </w:r>
      <w:r>
        <w:rPr>
          <w:sz w:val="24"/>
          <w:szCs w:val="24"/>
        </w:rPr>
        <w:tab/>
      </w:r>
    </w:p>
    <w:p w14:paraId="4A798436" w14:textId="77777777" w:rsidR="00CF31D0" w:rsidRDefault="00000000">
      <w:pPr>
        <w:ind w:right="-270"/>
        <w:rPr>
          <w:sz w:val="24"/>
          <w:szCs w:val="24"/>
        </w:rPr>
      </w:pPr>
      <w:r>
        <w:rPr>
          <w:sz w:val="24"/>
          <w:szCs w:val="24"/>
        </w:rPr>
        <w:t>1:00pm</w:t>
      </w:r>
      <w:r>
        <w:rPr>
          <w:sz w:val="24"/>
          <w:szCs w:val="24"/>
        </w:rPr>
        <w:tab/>
        <w:t>Western MD Recovery - One Year Update</w:t>
      </w:r>
      <w:r>
        <w:rPr>
          <w:sz w:val="24"/>
          <w:szCs w:val="24"/>
        </w:rPr>
        <w:tab/>
      </w:r>
      <w:r>
        <w:rPr>
          <w:sz w:val="24"/>
          <w:szCs w:val="24"/>
        </w:rPr>
        <w:tab/>
        <w:t>Sara Bender, MDEM</w:t>
      </w:r>
    </w:p>
    <w:p w14:paraId="32D1F378" w14:textId="77777777" w:rsidR="00CF31D0" w:rsidRDefault="00000000">
      <w:pPr>
        <w:rPr>
          <w:sz w:val="24"/>
          <w:szCs w:val="24"/>
        </w:rPr>
      </w:pPr>
      <w:r>
        <w:rPr>
          <w:sz w:val="24"/>
          <w:szCs w:val="24"/>
        </w:rPr>
        <w:t>1:15pm</w:t>
      </w:r>
      <w:r>
        <w:rPr>
          <w:sz w:val="24"/>
          <w:szCs w:val="24"/>
        </w:rPr>
        <w:tab/>
        <w:t>End of MD General Assembly Session Summary</w:t>
      </w:r>
      <w:r>
        <w:rPr>
          <w:sz w:val="24"/>
          <w:szCs w:val="24"/>
        </w:rPr>
        <w:tab/>
        <w:t>Anna Sierra, MDEM</w:t>
      </w:r>
    </w:p>
    <w:p w14:paraId="3B7612FE" w14:textId="77777777" w:rsidR="00CF31D0" w:rsidRDefault="00000000">
      <w:pPr>
        <w:rPr>
          <w:sz w:val="24"/>
          <w:szCs w:val="24"/>
        </w:rPr>
      </w:pPr>
      <w:r>
        <w:rPr>
          <w:sz w:val="24"/>
          <w:szCs w:val="24"/>
        </w:rPr>
        <w:t>1:45pm</w:t>
      </w:r>
      <w:r>
        <w:rPr>
          <w:sz w:val="24"/>
          <w:szCs w:val="24"/>
        </w:rPr>
        <w:tab/>
        <w:t xml:space="preserve">Statewide Emergency Response </w:t>
      </w:r>
      <w:proofErr w:type="gramStart"/>
      <w:r>
        <w:rPr>
          <w:sz w:val="24"/>
          <w:szCs w:val="24"/>
        </w:rPr>
        <w:t xml:space="preserve">Commission  </w:t>
      </w:r>
      <w:r>
        <w:rPr>
          <w:sz w:val="24"/>
          <w:szCs w:val="24"/>
        </w:rPr>
        <w:tab/>
      </w:r>
      <w:proofErr w:type="gramEnd"/>
      <w:r>
        <w:rPr>
          <w:sz w:val="24"/>
          <w:szCs w:val="24"/>
        </w:rPr>
        <w:tab/>
        <w:t xml:space="preserve">Doug Brown, Chair </w:t>
      </w:r>
    </w:p>
    <w:p w14:paraId="3BC3704B" w14:textId="77777777" w:rsidR="00CF31D0" w:rsidRDefault="00000000">
      <w:pPr>
        <w:rPr>
          <w:sz w:val="24"/>
          <w:szCs w:val="24"/>
        </w:rPr>
      </w:pPr>
      <w:r>
        <w:rPr>
          <w:sz w:val="24"/>
          <w:szCs w:val="24"/>
        </w:rPr>
        <w:t>2:00pm</w:t>
      </w:r>
      <w:r>
        <w:rPr>
          <w:sz w:val="24"/>
          <w:szCs w:val="24"/>
        </w:rPr>
        <w:tab/>
        <w:t>Adjourn</w:t>
      </w:r>
      <w:r>
        <w:br w:type="page"/>
      </w:r>
    </w:p>
    <w:p w14:paraId="53B7B4CD" w14:textId="77777777" w:rsidR="00CF31D0" w:rsidRDefault="00000000">
      <w:pPr>
        <w:spacing w:before="360" w:after="120" w:line="240" w:lineRule="auto"/>
        <w:rPr>
          <w:sz w:val="24"/>
          <w:szCs w:val="24"/>
        </w:rPr>
      </w:pPr>
      <w:r>
        <w:rPr>
          <w:b/>
          <w:bCs/>
          <w:sz w:val="24"/>
          <w:szCs w:val="24"/>
        </w:rPr>
        <w:lastRenderedPageBreak/>
        <w:t xml:space="preserve">Attendance Requirement: </w:t>
      </w:r>
      <w:r>
        <w:rPr>
          <w:color w:val="333333"/>
          <w:sz w:val="24"/>
          <w:szCs w:val="24"/>
          <w:highlight w:val="white"/>
        </w:rPr>
        <w:t xml:space="preserve">Attendance requirements are set forth in </w:t>
      </w:r>
      <w:hyperlink r:id="rId7">
        <w:r>
          <w:rPr>
            <w:color w:val="0000FF"/>
            <w:sz w:val="24"/>
            <w:szCs w:val="24"/>
            <w:highlight w:val="white"/>
            <w:u w:val="single"/>
          </w:rPr>
          <w:t>State Government Article, § 8-501</w:t>
        </w:r>
      </w:hyperlink>
      <w:r>
        <w:rPr>
          <w:color w:val="333333"/>
          <w:sz w:val="24"/>
          <w:szCs w:val="24"/>
          <w:highlight w:val="white"/>
        </w:rPr>
        <w:t xml:space="preserve"> of the Annotated Code of Maryland: “A member of a State board or commission appointed by the Governor who fails to attend at least 50% of the meetings of the board or commission during any consecutive 12-month period shall be considered to have resigned.  Not later than January 15 of the year following the end of the 12-month period the chairman of the board or commission shall forward to the Governor: (1) the name of the individual considered to have resigned; and (2) a statement describing the individual’s history of attendance during the period.  After receiving the chairman’s statement, the Governor shall appoint a successor for the remainder of the term of the individual.  If the individual has been unable to attend meetings for reasons satisfactory to the Governor, the Governor may waive the resignation if the reasons are made public.”</w:t>
      </w:r>
    </w:p>
    <w:p w14:paraId="49A00838" w14:textId="77777777" w:rsidR="00CF31D0" w:rsidRDefault="00000000">
      <w:pPr>
        <w:rPr>
          <w:sz w:val="24"/>
          <w:szCs w:val="24"/>
        </w:rPr>
      </w:pPr>
      <w:r>
        <w:rPr>
          <w:b/>
          <w:bCs/>
          <w:sz w:val="24"/>
          <w:szCs w:val="24"/>
        </w:rPr>
        <w:t>Public Meeting Notice:</w:t>
      </w:r>
      <w:r>
        <w:rPr>
          <w:sz w:val="24"/>
          <w:szCs w:val="24"/>
        </w:rPr>
        <w:t xml:space="preserve"> The Governor’s Emergency Management Advisory Council is subject to Maryland’s Open Meetings Act requirements. Meetings of the GEMAC will be advertised on MDEM’s website and the agenda will be posted a minimum of 24 hours ahead of meetings. All meetings will be recorded.</w:t>
      </w:r>
    </w:p>
    <w:p w14:paraId="1B682DD4" w14:textId="77777777" w:rsidR="00CF31D0" w:rsidRDefault="00CF31D0">
      <w:pPr>
        <w:rPr>
          <w:sz w:val="24"/>
          <w:szCs w:val="24"/>
        </w:rPr>
      </w:pPr>
    </w:p>
    <w:p w14:paraId="06B2DD8F" w14:textId="77777777" w:rsidR="00CF31D0" w:rsidRDefault="00CF31D0"/>
    <w:p w14:paraId="16EA6BA0" w14:textId="77777777" w:rsidR="00CF31D0" w:rsidRDefault="00CF31D0"/>
    <w:sectPr w:rsidR="00CF31D0">
      <w:headerReference w:type="default" r:id="rId8"/>
      <w:footerReference w:type="default" r:id="rId9"/>
      <w:headerReference w:type="first" r:id="rId10"/>
      <w:footerReference w:type="first" r:id="rId11"/>
      <w:pgSz w:w="12240" w:h="15840"/>
      <w:pgMar w:top="360" w:right="1440" w:bottom="1440" w:left="1440" w:header="140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DCC13" w14:textId="77777777" w:rsidR="00056170" w:rsidRDefault="00056170">
      <w:pPr>
        <w:spacing w:line="240" w:lineRule="auto"/>
      </w:pPr>
      <w:r>
        <w:separator/>
      </w:r>
    </w:p>
  </w:endnote>
  <w:endnote w:type="continuationSeparator" w:id="0">
    <w:p w14:paraId="5E0D1585" w14:textId="77777777" w:rsidR="00056170" w:rsidRDefault="000561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SemiBold">
    <w:charset w:val="00"/>
    <w:family w:val="auto"/>
    <w:pitch w:val="variable"/>
    <w:sig w:usb0="2000020F" w:usb1="00000003" w:usb2="00000000" w:usb3="00000000" w:csb0="00000197" w:csb1="00000000"/>
    <w:embedRegular r:id="rId1" w:fontKey="{745BEA8E-1EC9-41F8-B1A9-1FC7253F448F}"/>
  </w:font>
  <w:font w:name="Montserrat Medium">
    <w:charset w:val="00"/>
    <w:family w:val="auto"/>
    <w:pitch w:val="variable"/>
    <w:sig w:usb0="2000020F" w:usb1="00000003" w:usb2="00000000" w:usb3="00000000" w:csb0="00000197" w:csb1="00000000"/>
    <w:embedRegular r:id="rId2" w:fontKey="{79C5FB75-52C9-4AE5-A016-176F099B6173}"/>
  </w:font>
  <w:font w:name="Calibri">
    <w:panose1 w:val="020F0502020204030204"/>
    <w:charset w:val="00"/>
    <w:family w:val="swiss"/>
    <w:pitch w:val="variable"/>
    <w:sig w:usb0="E4002EFF" w:usb1="C200247B" w:usb2="00000009" w:usb3="00000000" w:csb0="000001FF" w:csb1="00000000"/>
    <w:embedRegular r:id="rId3" w:fontKey="{596F2A16-8A55-435A-B334-D1EE2A645A8C}"/>
  </w:font>
  <w:font w:name="Cambria">
    <w:panose1 w:val="02040503050406030204"/>
    <w:charset w:val="00"/>
    <w:family w:val="roman"/>
    <w:pitch w:val="variable"/>
    <w:sig w:usb0="E00006FF" w:usb1="420024FF" w:usb2="02000000" w:usb3="00000000" w:csb0="0000019F" w:csb1="00000000"/>
    <w:embedRegular r:id="rId4" w:fontKey="{F846A31D-2F4A-462E-8BF0-A402AEC8CCB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9E3E8" w14:textId="77777777" w:rsidR="00CF31D0" w:rsidRDefault="00000000">
    <w:pPr>
      <w:ind w:right="-893"/>
      <w:jc w:val="right"/>
      <w:rPr>
        <w:rFonts w:ascii="Montserrat Medium" w:eastAsia="Montserrat Medium" w:hAnsi="Montserrat Medium" w:cs="Montserrat Medium"/>
      </w:rPr>
    </w:pPr>
    <w:r>
      <w:rPr>
        <w:rFonts w:ascii="Montserrat Medium" w:eastAsia="Montserrat Medium" w:hAnsi="Montserrat Medium" w:cs="Montserrat Medium"/>
      </w:rPr>
      <w:fldChar w:fldCharType="begin"/>
    </w:r>
    <w:r>
      <w:rPr>
        <w:rFonts w:ascii="Montserrat Medium" w:eastAsia="Montserrat Medium" w:hAnsi="Montserrat Medium" w:cs="Montserrat Medium"/>
      </w:rPr>
      <w:instrText>PAGE</w:instrText>
    </w:r>
    <w:r>
      <w:rPr>
        <w:rFonts w:ascii="Montserrat Medium" w:eastAsia="Montserrat Medium" w:hAnsi="Montserrat Medium" w:cs="Montserrat Medium"/>
      </w:rPr>
      <w:fldChar w:fldCharType="separate"/>
    </w:r>
    <w:r w:rsidR="00063E58">
      <w:rPr>
        <w:rFonts w:ascii="Montserrat Medium" w:eastAsia="Montserrat Medium" w:hAnsi="Montserrat Medium" w:cs="Montserrat Medium"/>
        <w:noProof/>
      </w:rPr>
      <w:t>2</w:t>
    </w:r>
    <w:r>
      <w:rPr>
        <w:rFonts w:ascii="Montserrat Medium" w:eastAsia="Montserrat Medium" w:hAnsi="Montserrat Medium" w:cs="Montserrat Medium"/>
      </w:rPr>
      <w:fldChar w:fldCharType="end"/>
    </w:r>
    <w:r>
      <w:rPr>
        <w:noProof/>
      </w:rPr>
      <w:drawing>
        <wp:anchor distT="0" distB="0" distL="0" distR="0" simplePos="0" relativeHeight="251660288" behindDoc="1" locked="0" layoutInCell="1" hidden="0" allowOverlap="1" wp14:anchorId="6E5AEE24" wp14:editId="316EDF1A">
          <wp:simplePos x="0" y="0"/>
          <wp:positionH relativeFrom="column">
            <wp:posOffset>-1343021</wp:posOffset>
          </wp:positionH>
          <wp:positionV relativeFrom="paragraph">
            <wp:posOffset>147108</wp:posOffset>
          </wp:positionV>
          <wp:extent cx="10545817" cy="613246"/>
          <wp:effectExtent l="0" t="0" r="0" b="0"/>
          <wp:wrapNone/>
          <wp:docPr id="3" name="image2.png" descr="Footer"/>
          <wp:cNvGraphicFramePr/>
          <a:graphic xmlns:a="http://schemas.openxmlformats.org/drawingml/2006/main">
            <a:graphicData uri="http://schemas.openxmlformats.org/drawingml/2006/picture">
              <pic:pic xmlns:pic="http://schemas.openxmlformats.org/drawingml/2006/picture">
                <pic:nvPicPr>
                  <pic:cNvPr id="0" name="image2.png" descr="Footer"/>
                  <pic:cNvPicPr preferRelativeResize="0"/>
                </pic:nvPicPr>
                <pic:blipFill>
                  <a:blip r:embed="rId1"/>
                  <a:srcRect l="1709" r="1901"/>
                  <a:stretch>
                    <a:fillRect/>
                  </a:stretch>
                </pic:blipFill>
                <pic:spPr>
                  <a:xfrm>
                    <a:off x="0" y="0"/>
                    <a:ext cx="10545817" cy="613246"/>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337F8" w14:textId="77777777" w:rsidR="00CF31D0" w:rsidRDefault="00000000">
    <w:pPr>
      <w:ind w:right="-713"/>
      <w:jc w:val="right"/>
      <w:rPr>
        <w:rFonts w:ascii="Montserrat SemiBold" w:eastAsia="Montserrat SemiBold" w:hAnsi="Montserrat SemiBold" w:cs="Montserrat SemiBold"/>
      </w:rPr>
    </w:pPr>
    <w:r>
      <w:rPr>
        <w:rFonts w:ascii="Montserrat SemiBold" w:eastAsia="Montserrat SemiBold" w:hAnsi="Montserrat SemiBold" w:cs="Montserrat SemiBold"/>
      </w:rPr>
      <w:fldChar w:fldCharType="begin"/>
    </w:r>
    <w:r>
      <w:rPr>
        <w:rFonts w:ascii="Montserrat SemiBold" w:eastAsia="Montserrat SemiBold" w:hAnsi="Montserrat SemiBold" w:cs="Montserrat SemiBold"/>
      </w:rPr>
      <w:instrText>PAGE</w:instrText>
    </w:r>
    <w:r>
      <w:rPr>
        <w:rFonts w:ascii="Montserrat SemiBold" w:eastAsia="Montserrat SemiBold" w:hAnsi="Montserrat SemiBold" w:cs="Montserrat SemiBold"/>
      </w:rPr>
      <w:fldChar w:fldCharType="separate"/>
    </w:r>
    <w:r w:rsidR="00063E58">
      <w:rPr>
        <w:rFonts w:ascii="Montserrat SemiBold" w:eastAsia="Montserrat SemiBold" w:hAnsi="Montserrat SemiBold" w:cs="Montserrat SemiBold"/>
        <w:noProof/>
      </w:rPr>
      <w:t>1</w:t>
    </w:r>
    <w:r>
      <w:rPr>
        <w:rFonts w:ascii="Montserrat SemiBold" w:eastAsia="Montserrat SemiBold" w:hAnsi="Montserrat SemiBold" w:cs="Montserrat SemiBold"/>
      </w:rPr>
      <w:fldChar w:fldCharType="end"/>
    </w:r>
    <w:r>
      <w:rPr>
        <w:noProof/>
      </w:rPr>
      <w:drawing>
        <wp:anchor distT="0" distB="0" distL="0" distR="0" simplePos="0" relativeHeight="251661312" behindDoc="1" locked="0" layoutInCell="1" hidden="0" allowOverlap="1" wp14:anchorId="09C09222" wp14:editId="3BB2D4C7">
          <wp:simplePos x="0" y="0"/>
          <wp:positionH relativeFrom="column">
            <wp:posOffset>-951437</wp:posOffset>
          </wp:positionH>
          <wp:positionV relativeFrom="paragraph">
            <wp:posOffset>139229</wp:posOffset>
          </wp:positionV>
          <wp:extent cx="10545817" cy="613246"/>
          <wp:effectExtent l="0" t="0" r="0" b="0"/>
          <wp:wrapNone/>
          <wp:docPr id="4" name="image2.png" descr="Footer"/>
          <wp:cNvGraphicFramePr/>
          <a:graphic xmlns:a="http://schemas.openxmlformats.org/drawingml/2006/main">
            <a:graphicData uri="http://schemas.openxmlformats.org/drawingml/2006/picture">
              <pic:pic xmlns:pic="http://schemas.openxmlformats.org/drawingml/2006/picture">
                <pic:nvPicPr>
                  <pic:cNvPr id="0" name="image2.png" descr="Footer"/>
                  <pic:cNvPicPr preferRelativeResize="0"/>
                </pic:nvPicPr>
                <pic:blipFill>
                  <a:blip r:embed="rId1"/>
                  <a:srcRect l="1709" r="1901"/>
                  <a:stretch>
                    <a:fillRect/>
                  </a:stretch>
                </pic:blipFill>
                <pic:spPr>
                  <a:xfrm>
                    <a:off x="0" y="0"/>
                    <a:ext cx="10545817" cy="613246"/>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3BDD5" w14:textId="77777777" w:rsidR="00056170" w:rsidRDefault="00056170">
      <w:pPr>
        <w:spacing w:line="240" w:lineRule="auto"/>
      </w:pPr>
      <w:r>
        <w:separator/>
      </w:r>
    </w:p>
  </w:footnote>
  <w:footnote w:type="continuationSeparator" w:id="0">
    <w:p w14:paraId="1C9CA76B" w14:textId="77777777" w:rsidR="00056170" w:rsidRDefault="000561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23B8D" w14:textId="77777777" w:rsidR="00CF31D0" w:rsidRDefault="00000000">
    <w:pPr>
      <w:ind w:left="-1440" w:right="-1440"/>
      <w:jc w:val="both"/>
    </w:pPr>
    <w:r>
      <w:rPr>
        <w:noProof/>
      </w:rPr>
      <w:drawing>
        <wp:anchor distT="0" distB="0" distL="0" distR="0" simplePos="0" relativeHeight="251658240" behindDoc="1" locked="0" layoutInCell="1" hidden="0" allowOverlap="1" wp14:anchorId="7A2379D2" wp14:editId="3E055A03">
          <wp:simplePos x="0" y="0"/>
          <wp:positionH relativeFrom="page">
            <wp:posOffset>0</wp:posOffset>
          </wp:positionH>
          <wp:positionV relativeFrom="page">
            <wp:posOffset>0</wp:posOffset>
          </wp:positionV>
          <wp:extent cx="10155767" cy="847920"/>
          <wp:effectExtent l="0" t="0" r="0" b="0"/>
          <wp:wrapNone/>
          <wp:docPr id="1" name="image3.png" descr="A red and black rectangle header with Maryland Department of Emergency Management logo. "/>
          <wp:cNvGraphicFramePr/>
          <a:graphic xmlns:a="http://schemas.openxmlformats.org/drawingml/2006/main">
            <a:graphicData uri="http://schemas.openxmlformats.org/drawingml/2006/picture">
              <pic:pic xmlns:pic="http://schemas.openxmlformats.org/drawingml/2006/picture">
                <pic:nvPicPr>
                  <pic:cNvPr id="0" name="image3.png" descr="A red and black rectangle header with Maryland Department of Emergency Management logo. "/>
                  <pic:cNvPicPr preferRelativeResize="0"/>
                </pic:nvPicPr>
                <pic:blipFill>
                  <a:blip r:embed="rId1"/>
                  <a:srcRect l="9477" t="29907" r="3226" b="17893"/>
                  <a:stretch>
                    <a:fillRect/>
                  </a:stretch>
                </pic:blipFill>
                <pic:spPr>
                  <a:xfrm>
                    <a:off x="0" y="0"/>
                    <a:ext cx="10155767" cy="84792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40B68" w14:textId="77777777" w:rsidR="00CF31D0" w:rsidRDefault="00000000">
    <w:r>
      <w:rPr>
        <w:noProof/>
      </w:rPr>
      <w:drawing>
        <wp:anchor distT="0" distB="0" distL="0" distR="0" simplePos="0" relativeHeight="251659264" behindDoc="1" locked="0" layoutInCell="1" hidden="0" allowOverlap="1" wp14:anchorId="0571C463" wp14:editId="7887B891">
          <wp:simplePos x="0" y="0"/>
          <wp:positionH relativeFrom="page">
            <wp:posOffset>-217666</wp:posOffset>
          </wp:positionH>
          <wp:positionV relativeFrom="page">
            <wp:posOffset>-9521</wp:posOffset>
          </wp:positionV>
          <wp:extent cx="10287000" cy="1676400"/>
          <wp:effectExtent l="0" t="0" r="0" b="0"/>
          <wp:wrapNone/>
          <wp:docPr id="2" name="image1.png" descr="A red rectangular header with Maryland Department of Emergency Management logo. &#10;&#10;"/>
          <wp:cNvGraphicFramePr/>
          <a:graphic xmlns:a="http://schemas.openxmlformats.org/drawingml/2006/main">
            <a:graphicData uri="http://schemas.openxmlformats.org/drawingml/2006/picture">
              <pic:pic xmlns:pic="http://schemas.openxmlformats.org/drawingml/2006/picture">
                <pic:nvPicPr>
                  <pic:cNvPr id="0" name="image1.png" descr="A red rectangular header with Maryland Department of Emergency Management logo. &#10;&#10;"/>
                  <pic:cNvPicPr preferRelativeResize="0"/>
                </pic:nvPicPr>
                <pic:blipFill>
                  <a:blip r:embed="rId1"/>
                  <a:srcRect l="8347" t="17207" r="2314" b="-6170"/>
                  <a:stretch>
                    <a:fillRect/>
                  </a:stretch>
                </pic:blipFill>
                <pic:spPr>
                  <a:xfrm>
                    <a:off x="0" y="0"/>
                    <a:ext cx="10287000" cy="167640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1D0"/>
    <w:rsid w:val="00056170"/>
    <w:rsid w:val="00063E58"/>
    <w:rsid w:val="00680656"/>
    <w:rsid w:val="00CF31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E29DB"/>
  <w15:docId w15:val="{4EE97E78-C64C-4D5F-AA90-B57A5622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galeg.maryland.gov/mgawebsite/Laws/StatuteText?article=gsg&amp;section=8-501&amp;enactments=false"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jo73lQX6/lJ/1buTmkoD3Wlm2A==">CgMxLjAyDmgud2YwNnR5cWpxd3FjMg5oLmUybzc3bzZzZ2xwbDINaC51Y3g0Zmg5eHd1cTgAciExbHUyaUdKalotY21jUnF5aTJyeU1VSHNWTWpfSlNndW4=</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B61D79B31A62DC4C8AD22FBE6983200F" ma:contentTypeVersion="1" ma:contentTypeDescription="Create a new document." ma:contentTypeScope="" ma:versionID="92bf9730d2e8e36cb0313ed090edfae3">
  <xsd:schema xmlns:xsd="http://www.w3.org/2001/XMLSchema" xmlns:xs="http://www.w3.org/2001/XMLSchema" xmlns:p="http://schemas.microsoft.com/office/2006/metadata/properties" xmlns:ns2="590f9d68-aa09-41ad-a83c-363bb3f18c02" targetNamespace="http://schemas.microsoft.com/office/2006/metadata/properties" ma:root="true" ma:fieldsID="36236119051ccfd95e67a9e2fc7935d1" ns2:_="">
    <xsd:import namespace="590f9d68-aa09-41ad-a83c-363bb3f18c02"/>
    <xsd:element name="properties">
      <xsd:complexType>
        <xsd:sequence>
          <xsd:element name="documentManagement">
            <xsd:complexType>
              <xsd:all>
                <xsd:element ref="ns2:Yea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0f9d68-aa09-41ad-a83c-363bb3f18c02" elementFormDefault="qualified">
    <xsd:import namespace="http://schemas.microsoft.com/office/2006/documentManagement/types"/>
    <xsd:import namespace="http://schemas.microsoft.com/office/infopath/2007/PartnerControls"/>
    <xsd:element name="Year" ma:index="8" nillable="true" ma:displayName="Year" ma:internalName="Year">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Year xmlns="590f9d68-aa09-41ad-a83c-363bb3f18c02"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5A91E07-8EE3-4E9D-B434-5B36695AB3BE}"/>
</file>

<file path=customXml/itemProps3.xml><?xml version="1.0" encoding="utf-8"?>
<ds:datastoreItem xmlns:ds="http://schemas.openxmlformats.org/officeDocument/2006/customXml" ds:itemID="{D823F18C-27EC-4153-BD0B-5277497339CA}"/>
</file>

<file path=customXml/itemProps4.xml><?xml version="1.0" encoding="utf-8"?>
<ds:datastoreItem xmlns:ds="http://schemas.openxmlformats.org/officeDocument/2006/customXml" ds:itemID="{4A3317F8-0D0D-40FF-A30F-8F6CA7BBFFD1}"/>
</file>

<file path=docProps/app.xml><?xml version="1.0" encoding="utf-8"?>
<Properties xmlns="http://schemas.openxmlformats.org/officeDocument/2006/extended-properties" xmlns:vt="http://schemas.openxmlformats.org/officeDocument/2006/docPropsVTypes">
  <Template>Normal</Template>
  <TotalTime>1</TotalTime>
  <Pages>2</Pages>
  <Words>326</Words>
  <Characters>1864</Characters>
  <Application>Microsoft Office Word</Application>
  <DocSecurity>0</DocSecurity>
  <Lines>15</Lines>
  <Paragraphs>4</Paragraphs>
  <ScaleCrop>false</ScaleCrop>
  <Company>Maryland Department of Information Technology</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Brittany Cook -MDEM-</cp:lastModifiedBy>
  <cp:revision>2</cp:revision>
  <dcterms:created xsi:type="dcterms:W3CDTF">2026-05-01T17:45:00Z</dcterms:created>
  <dcterms:modified xsi:type="dcterms:W3CDTF">2026-05-01T17:46:00Z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0x010100B61D79B31A62DC4C8AD22FBE6983200F</vt:lpwstr>
  </property>
</Properties>
</file>