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56AFE" w:rsidRDefault="00000000">
      <w:pPr>
        <w:pStyle w:val="Heading1"/>
        <w:spacing w:before="79" w:line="268" w:lineRule="auto"/>
        <w:ind w:left="3" w:right="725"/>
        <w:jc w:val="center"/>
        <w:rPr>
          <w:rFonts w:ascii="Montserrat" w:eastAsia="Montserrat" w:hAnsi="Montserrat" w:cs="Montserrat"/>
          <w:sz w:val="24"/>
          <w:szCs w:val="24"/>
        </w:rPr>
      </w:pPr>
      <w:bookmarkStart w:id="0" w:name="bookmark=id.3ph5njag4tmj" w:colFirst="0" w:colLast="0"/>
      <w:bookmarkEnd w:id="0"/>
      <w:r>
        <w:rPr>
          <w:rFonts w:ascii="Montserrat" w:eastAsia="Montserrat" w:hAnsi="Montserrat" w:cs="Montserrat"/>
          <w:sz w:val="24"/>
          <w:szCs w:val="24"/>
        </w:rPr>
        <w:t>Maryland 9-1-1 Board</w:t>
      </w:r>
      <w:r>
        <w:rPr>
          <w:noProof/>
        </w:rPr>
        <w:drawing>
          <wp:anchor distT="0" distB="0" distL="0" distR="0" simplePos="0" relativeHeight="251658240" behindDoc="0" locked="0" layoutInCell="1" hidden="0" allowOverlap="1" wp14:anchorId="260A8068" wp14:editId="7BECCC07">
            <wp:simplePos x="0" y="0"/>
            <wp:positionH relativeFrom="column">
              <wp:posOffset>5008878</wp:posOffset>
            </wp:positionH>
            <wp:positionV relativeFrom="paragraph">
              <wp:posOffset>25400</wp:posOffset>
            </wp:positionV>
            <wp:extent cx="1036319" cy="1030604"/>
            <wp:effectExtent l="0" t="0" r="0" b="0"/>
            <wp:wrapNone/>
            <wp:docPr id="5" name="image2.png" descr="9-1-1 Board logo"/>
            <wp:cNvGraphicFramePr/>
            <a:graphic xmlns:a="http://schemas.openxmlformats.org/drawingml/2006/main">
              <a:graphicData uri="http://schemas.openxmlformats.org/drawingml/2006/picture">
                <pic:pic xmlns:pic="http://schemas.openxmlformats.org/drawingml/2006/picture">
                  <pic:nvPicPr>
                    <pic:cNvPr id="0" name="image2.png" descr="9-1-1 Board logo"/>
                    <pic:cNvPicPr preferRelativeResize="0"/>
                  </pic:nvPicPr>
                  <pic:blipFill>
                    <a:blip r:embed="rId8"/>
                    <a:srcRect/>
                    <a:stretch>
                      <a:fillRect/>
                    </a:stretch>
                  </pic:blipFill>
                  <pic:spPr>
                    <a:xfrm>
                      <a:off x="0" y="0"/>
                      <a:ext cx="1036319" cy="1030604"/>
                    </a:xfrm>
                    <a:prstGeom prst="rect">
                      <a:avLst/>
                    </a:prstGeom>
                    <a:ln/>
                  </pic:spPr>
                </pic:pic>
              </a:graphicData>
            </a:graphic>
          </wp:anchor>
        </w:drawing>
      </w:r>
      <w:r>
        <w:rPr>
          <w:noProof/>
        </w:rPr>
        <w:drawing>
          <wp:anchor distT="0" distB="0" distL="0" distR="0" simplePos="0" relativeHeight="251659264" behindDoc="0" locked="0" layoutInCell="1" hidden="0" allowOverlap="1" wp14:anchorId="465C15DD" wp14:editId="55BF99B9">
            <wp:simplePos x="0" y="0"/>
            <wp:positionH relativeFrom="column">
              <wp:posOffset>101600</wp:posOffset>
            </wp:positionH>
            <wp:positionV relativeFrom="paragraph">
              <wp:posOffset>59353</wp:posOffset>
            </wp:positionV>
            <wp:extent cx="1122044" cy="915230"/>
            <wp:effectExtent l="0" t="0" r="0" b="0"/>
            <wp:wrapNone/>
            <wp:docPr id="6" name="image1.png" descr="MDEM Logo"/>
            <wp:cNvGraphicFramePr/>
            <a:graphic xmlns:a="http://schemas.openxmlformats.org/drawingml/2006/main">
              <a:graphicData uri="http://schemas.openxmlformats.org/drawingml/2006/picture">
                <pic:pic xmlns:pic="http://schemas.openxmlformats.org/drawingml/2006/picture">
                  <pic:nvPicPr>
                    <pic:cNvPr id="0" name="image1.png" descr="MDEM Logo"/>
                    <pic:cNvPicPr preferRelativeResize="0"/>
                  </pic:nvPicPr>
                  <pic:blipFill>
                    <a:blip r:embed="rId9"/>
                    <a:srcRect/>
                    <a:stretch>
                      <a:fillRect/>
                    </a:stretch>
                  </pic:blipFill>
                  <pic:spPr>
                    <a:xfrm>
                      <a:off x="0" y="0"/>
                      <a:ext cx="1122044" cy="915230"/>
                    </a:xfrm>
                    <a:prstGeom prst="rect">
                      <a:avLst/>
                    </a:prstGeom>
                    <a:ln/>
                  </pic:spPr>
                </pic:pic>
              </a:graphicData>
            </a:graphic>
          </wp:anchor>
        </w:drawing>
      </w:r>
    </w:p>
    <w:p w14:paraId="00000002" w14:textId="77777777" w:rsidR="00956AFE" w:rsidRDefault="00000000">
      <w:pPr>
        <w:spacing w:line="268" w:lineRule="auto"/>
        <w:ind w:right="725"/>
        <w:jc w:val="center"/>
        <w:rPr>
          <w:rFonts w:ascii="Montserrat" w:eastAsia="Montserrat" w:hAnsi="Montserrat" w:cs="Montserrat"/>
          <w:b/>
          <w:bCs/>
          <w:sz w:val="24"/>
          <w:szCs w:val="24"/>
        </w:rPr>
      </w:pPr>
      <w:r>
        <w:rPr>
          <w:rFonts w:ascii="Montserrat" w:eastAsia="Montserrat" w:hAnsi="Montserrat" w:cs="Montserrat"/>
          <w:b/>
          <w:bCs/>
          <w:sz w:val="24"/>
          <w:szCs w:val="24"/>
        </w:rPr>
        <w:t>7229 Parkway Drive, Suite #200</w:t>
      </w:r>
    </w:p>
    <w:p w14:paraId="00000003" w14:textId="77777777" w:rsidR="00956AFE" w:rsidRDefault="00000000">
      <w:pPr>
        <w:spacing w:line="268" w:lineRule="auto"/>
        <w:ind w:right="725"/>
        <w:jc w:val="center"/>
        <w:rPr>
          <w:rFonts w:ascii="Montserrat" w:eastAsia="Montserrat" w:hAnsi="Montserrat" w:cs="Montserrat"/>
          <w:b/>
          <w:bCs/>
          <w:sz w:val="24"/>
          <w:szCs w:val="24"/>
        </w:rPr>
      </w:pPr>
      <w:r>
        <w:rPr>
          <w:rFonts w:ascii="Montserrat" w:eastAsia="Montserrat" w:hAnsi="Montserrat" w:cs="Montserrat"/>
          <w:b/>
          <w:bCs/>
          <w:sz w:val="24"/>
          <w:szCs w:val="24"/>
        </w:rPr>
        <w:t>Hanover, MD 21076</w:t>
      </w:r>
    </w:p>
    <w:p w14:paraId="00000004" w14:textId="77777777" w:rsidR="00956AFE" w:rsidRDefault="00956AFE">
      <w:pPr>
        <w:pBdr>
          <w:top w:val="nil"/>
          <w:left w:val="nil"/>
          <w:bottom w:val="nil"/>
          <w:right w:val="nil"/>
          <w:between w:val="nil"/>
        </w:pBdr>
        <w:rPr>
          <w:color w:val="000000"/>
          <w:sz w:val="24"/>
          <w:szCs w:val="24"/>
        </w:rPr>
      </w:pPr>
    </w:p>
    <w:p w14:paraId="00000006" w14:textId="77777777" w:rsidR="00956AFE" w:rsidRDefault="00956AFE">
      <w:pPr>
        <w:pBdr>
          <w:top w:val="nil"/>
          <w:left w:val="nil"/>
          <w:bottom w:val="nil"/>
          <w:right w:val="nil"/>
          <w:between w:val="nil"/>
        </w:pBdr>
        <w:spacing w:before="250"/>
        <w:rPr>
          <w:color w:val="000000"/>
        </w:rPr>
      </w:pPr>
    </w:p>
    <w:p w14:paraId="00000007" w14:textId="77777777" w:rsidR="00956AFE" w:rsidRDefault="00000000">
      <w:pPr>
        <w:ind w:right="99"/>
        <w:jc w:val="center"/>
        <w:rPr>
          <w:rFonts w:ascii="Montserrat" w:eastAsia="Montserrat" w:hAnsi="Montserrat" w:cs="Montserrat"/>
          <w:b/>
          <w:bCs/>
          <w:sz w:val="24"/>
          <w:szCs w:val="24"/>
        </w:rPr>
      </w:pPr>
      <w:r>
        <w:rPr>
          <w:rFonts w:ascii="Montserrat" w:eastAsia="Montserrat" w:hAnsi="Montserrat" w:cs="Montserrat"/>
          <w:b/>
          <w:bCs/>
          <w:sz w:val="24"/>
          <w:szCs w:val="24"/>
        </w:rPr>
        <w:t>OPEN SESSION MEETING MINUTES</w:t>
      </w:r>
    </w:p>
    <w:p w14:paraId="00000008" w14:textId="77777777" w:rsidR="00956AFE" w:rsidRDefault="00000000">
      <w:pPr>
        <w:ind w:right="99"/>
        <w:jc w:val="center"/>
        <w:rPr>
          <w:rFonts w:ascii="Montserrat" w:eastAsia="Montserrat" w:hAnsi="Montserrat" w:cs="Montserrat"/>
          <w:b/>
          <w:bCs/>
          <w:sz w:val="24"/>
          <w:szCs w:val="24"/>
        </w:rPr>
      </w:pPr>
      <w:r>
        <w:rPr>
          <w:rFonts w:ascii="Montserrat" w:eastAsia="Montserrat" w:hAnsi="Montserrat" w:cs="Montserrat"/>
          <w:b/>
          <w:bCs/>
          <w:sz w:val="24"/>
          <w:szCs w:val="24"/>
        </w:rPr>
        <w:t>THURSDAY, JULY 30, 2026</w:t>
      </w:r>
    </w:p>
    <w:p w14:paraId="0000000A" w14:textId="63CE9919" w:rsidR="00956AFE" w:rsidRPr="00672BB4" w:rsidRDefault="00000000" w:rsidP="00672BB4">
      <w:pPr>
        <w:ind w:right="99"/>
        <w:jc w:val="center"/>
        <w:rPr>
          <w:rFonts w:ascii="Montserrat" w:eastAsia="Montserrat" w:hAnsi="Montserrat" w:cs="Montserrat"/>
          <w:b/>
          <w:bCs/>
          <w:sz w:val="24"/>
          <w:szCs w:val="24"/>
        </w:rPr>
      </w:pPr>
      <w:r>
        <w:rPr>
          <w:rFonts w:ascii="Montserrat" w:eastAsia="Montserrat" w:hAnsi="Montserrat" w:cs="Montserrat"/>
          <w:b/>
          <w:bCs/>
          <w:sz w:val="24"/>
          <w:szCs w:val="24"/>
        </w:rPr>
        <w:t>VIRTUAL</w:t>
      </w:r>
    </w:p>
    <w:p w14:paraId="0000000B" w14:textId="77777777" w:rsidR="00956AFE" w:rsidRDefault="00956AFE">
      <w:pPr>
        <w:ind w:right="99"/>
        <w:jc w:val="center"/>
        <w:rPr>
          <w:rFonts w:ascii="Montserrat" w:eastAsia="Montserrat" w:hAnsi="Montserrat" w:cs="Montserrat"/>
          <w:b/>
          <w:bCs/>
          <w:sz w:val="24"/>
          <w:szCs w:val="24"/>
        </w:rPr>
      </w:pPr>
    </w:p>
    <w:p w14:paraId="0000000C" w14:textId="77777777" w:rsidR="00956AFE" w:rsidRDefault="00000000">
      <w:pPr>
        <w:rPr>
          <w:rFonts w:ascii="Montserrat" w:eastAsia="Montserrat" w:hAnsi="Montserrat" w:cs="Montserrat"/>
          <w:b/>
          <w:bCs/>
          <w:sz w:val="24"/>
          <w:szCs w:val="24"/>
          <w:u w:val="single"/>
        </w:rPr>
      </w:pPr>
      <w:r>
        <w:rPr>
          <w:rFonts w:ascii="Montserrat" w:eastAsia="Montserrat" w:hAnsi="Montserrat" w:cs="Montserrat"/>
          <w:b/>
          <w:bCs/>
          <w:sz w:val="24"/>
          <w:szCs w:val="24"/>
          <w:u w:val="single"/>
        </w:rPr>
        <w:t>BOARD MEMBERS IN ATTENDANCE</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000000D" w14:textId="77777777" w:rsidR="00956AFE" w:rsidRPr="004B702A" w:rsidRDefault="00000000">
      <w:pPr>
        <w:rPr>
          <w:rFonts w:ascii="Montserrat" w:eastAsia="Montserrat" w:hAnsi="Montserrat" w:cs="Montserrat"/>
        </w:rPr>
      </w:pPr>
      <w:r w:rsidRPr="004B702A">
        <w:rPr>
          <w:rFonts w:ascii="Montserrat" w:eastAsia="Montserrat" w:hAnsi="Montserrat" w:cs="Montserrat"/>
        </w:rPr>
        <w:t>Randy Linthicum, MIEMSS</w:t>
      </w:r>
      <w:r w:rsidRPr="004B702A">
        <w:rPr>
          <w:rFonts w:ascii="Montserrat" w:eastAsia="Montserrat" w:hAnsi="Montserrat" w:cs="Montserrat"/>
        </w:rPr>
        <w:tab/>
        <w:t xml:space="preserve">    </w:t>
      </w:r>
      <w:r w:rsidRPr="004B702A">
        <w:rPr>
          <w:rFonts w:ascii="Montserrat" w:eastAsia="Montserrat" w:hAnsi="Montserrat" w:cs="Montserrat"/>
        </w:rPr>
        <w:tab/>
        <w:t>MAJ Tawn Gregory, MSP</w:t>
      </w:r>
      <w:r w:rsidRPr="004B702A">
        <w:rPr>
          <w:rFonts w:ascii="Montserrat" w:eastAsia="Montserrat" w:hAnsi="Montserrat" w:cs="Montserrat"/>
        </w:rPr>
        <w:tab/>
      </w:r>
    </w:p>
    <w:p w14:paraId="0000000E" w14:textId="6B2157FA" w:rsidR="00956AFE" w:rsidRPr="004B702A" w:rsidRDefault="00000000">
      <w:pPr>
        <w:rPr>
          <w:rFonts w:ascii="Montserrat" w:eastAsia="Montserrat" w:hAnsi="Montserrat" w:cs="Montserrat"/>
        </w:rPr>
      </w:pPr>
      <w:r w:rsidRPr="004B702A">
        <w:rPr>
          <w:rFonts w:ascii="Montserrat" w:eastAsia="Montserrat" w:hAnsi="Montserrat" w:cs="Montserrat"/>
        </w:rPr>
        <w:t xml:space="preserve">Thomas Ward, APCO Assn. </w:t>
      </w:r>
      <w:r w:rsidRPr="004B702A">
        <w:rPr>
          <w:rFonts w:ascii="Montserrat" w:eastAsia="Montserrat" w:hAnsi="Montserrat" w:cs="Montserrat"/>
        </w:rPr>
        <w:tab/>
        <w:t xml:space="preserve">    </w:t>
      </w:r>
      <w:r w:rsidRPr="004B702A">
        <w:rPr>
          <w:rFonts w:ascii="Montserrat" w:eastAsia="Montserrat" w:hAnsi="Montserrat" w:cs="Montserrat"/>
        </w:rPr>
        <w:tab/>
      </w:r>
      <w:r w:rsidR="00DF11E6">
        <w:rPr>
          <w:rFonts w:ascii="Montserrat" w:eastAsia="Montserrat" w:hAnsi="Montserrat" w:cs="Montserrat"/>
        </w:rPr>
        <w:t xml:space="preserve">Dr. </w:t>
      </w:r>
      <w:r w:rsidRPr="004B702A">
        <w:rPr>
          <w:rFonts w:ascii="Montserrat" w:eastAsia="Montserrat" w:hAnsi="Montserrat" w:cs="Montserrat"/>
        </w:rPr>
        <w:t xml:space="preserve">Danissa Alston, County Police </w:t>
      </w:r>
      <w:proofErr w:type="spellStart"/>
      <w:r w:rsidRPr="004B702A">
        <w:rPr>
          <w:rFonts w:ascii="Montserrat" w:eastAsia="Montserrat" w:hAnsi="Montserrat" w:cs="Montserrat"/>
        </w:rPr>
        <w:t>Svcs</w:t>
      </w:r>
      <w:proofErr w:type="spellEnd"/>
      <w:r w:rsidRPr="004B702A">
        <w:rPr>
          <w:rFonts w:ascii="Montserrat" w:eastAsia="Montserrat" w:hAnsi="Montserrat" w:cs="Montserrat"/>
        </w:rPr>
        <w:t xml:space="preserve">.     </w:t>
      </w:r>
    </w:p>
    <w:p w14:paraId="0000000F" w14:textId="48485C64" w:rsidR="00956AFE" w:rsidRPr="004B702A" w:rsidRDefault="00000000">
      <w:pPr>
        <w:rPr>
          <w:rFonts w:ascii="Montserrat" w:eastAsia="Montserrat" w:hAnsi="Montserrat" w:cs="Montserrat"/>
        </w:rPr>
      </w:pPr>
      <w:r w:rsidRPr="004B702A">
        <w:rPr>
          <w:rFonts w:ascii="Montserrat" w:eastAsia="Montserrat" w:hAnsi="Montserrat" w:cs="Montserrat"/>
        </w:rPr>
        <w:t xml:space="preserve">Geneva Schaffle, </w:t>
      </w:r>
      <w:proofErr w:type="spellStart"/>
      <w:r w:rsidRPr="004B702A">
        <w:rPr>
          <w:rFonts w:ascii="Montserrat" w:eastAsia="Montserrat" w:hAnsi="Montserrat" w:cs="Montserrat"/>
        </w:rPr>
        <w:t>Emg</w:t>
      </w:r>
      <w:proofErr w:type="spellEnd"/>
      <w:r w:rsidRPr="004B702A">
        <w:rPr>
          <w:rFonts w:ascii="Montserrat" w:eastAsia="Montserrat" w:hAnsi="Montserrat" w:cs="Montserrat"/>
        </w:rPr>
        <w:t xml:space="preserve">. </w:t>
      </w:r>
      <w:proofErr w:type="spellStart"/>
      <w:r w:rsidRPr="004B702A">
        <w:rPr>
          <w:rFonts w:ascii="Montserrat" w:eastAsia="Montserrat" w:hAnsi="Montserrat" w:cs="Montserrat"/>
        </w:rPr>
        <w:t>Svcs</w:t>
      </w:r>
      <w:proofErr w:type="spellEnd"/>
      <w:r w:rsidRPr="004B702A">
        <w:rPr>
          <w:rFonts w:ascii="Montserrat" w:eastAsia="Montserrat" w:hAnsi="Montserrat" w:cs="Montserrat"/>
        </w:rPr>
        <w:t xml:space="preserve">      </w:t>
      </w:r>
      <w:r w:rsidRPr="004B702A">
        <w:rPr>
          <w:rFonts w:ascii="Montserrat" w:eastAsia="Montserrat" w:hAnsi="Montserrat" w:cs="Montserrat"/>
        </w:rPr>
        <w:tab/>
      </w:r>
      <w:r w:rsidR="004B702A">
        <w:rPr>
          <w:rFonts w:ascii="Montserrat" w:eastAsia="Montserrat" w:hAnsi="Montserrat" w:cs="Montserrat"/>
        </w:rPr>
        <w:tab/>
      </w:r>
      <w:r w:rsidRPr="004B702A">
        <w:rPr>
          <w:rFonts w:ascii="Montserrat" w:eastAsia="Montserrat" w:hAnsi="Montserrat" w:cs="Montserrat"/>
        </w:rPr>
        <w:t>Shariff Thomas, 911 Specialist</w:t>
      </w:r>
    </w:p>
    <w:p w14:paraId="00000010" w14:textId="77777777" w:rsidR="00956AFE" w:rsidRPr="004B702A" w:rsidRDefault="00000000">
      <w:pPr>
        <w:rPr>
          <w:rFonts w:ascii="Montserrat" w:eastAsia="Montserrat" w:hAnsi="Montserrat" w:cs="Montserrat"/>
        </w:rPr>
      </w:pPr>
      <w:r w:rsidRPr="004B702A">
        <w:rPr>
          <w:rFonts w:ascii="Montserrat" w:eastAsia="Montserrat" w:hAnsi="Montserrat" w:cs="Montserrat"/>
        </w:rPr>
        <w:t xml:space="preserve">Tenea Reddick, MACo-ECC      </w:t>
      </w:r>
      <w:r w:rsidRPr="004B702A">
        <w:rPr>
          <w:rFonts w:ascii="Montserrat" w:eastAsia="Montserrat" w:hAnsi="Montserrat" w:cs="Montserrat"/>
        </w:rPr>
        <w:tab/>
      </w:r>
      <w:r w:rsidRPr="004B702A">
        <w:rPr>
          <w:rFonts w:ascii="Montserrat" w:eastAsia="Montserrat" w:hAnsi="Montserrat" w:cs="Montserrat"/>
        </w:rPr>
        <w:tab/>
        <w:t>Tammy Price, PSAP Director</w:t>
      </w:r>
    </w:p>
    <w:p w14:paraId="00000011" w14:textId="1B0D549A" w:rsidR="00956AFE" w:rsidRPr="004B702A" w:rsidRDefault="00000000">
      <w:pPr>
        <w:rPr>
          <w:rFonts w:ascii="Montserrat" w:eastAsia="Montserrat" w:hAnsi="Montserrat" w:cs="Montserrat"/>
        </w:rPr>
      </w:pPr>
      <w:r w:rsidRPr="004B702A">
        <w:rPr>
          <w:rFonts w:ascii="Montserrat" w:eastAsia="Montserrat" w:hAnsi="Montserrat" w:cs="Montserrat"/>
        </w:rPr>
        <w:t>Scott Haas, PSAP Director</w:t>
      </w:r>
      <w:r w:rsidRPr="004B702A">
        <w:rPr>
          <w:rFonts w:ascii="Montserrat" w:eastAsia="Montserrat" w:hAnsi="Montserrat" w:cs="Montserrat"/>
        </w:rPr>
        <w:tab/>
        <w:t xml:space="preserve">    </w:t>
      </w:r>
      <w:r w:rsidRPr="004B702A">
        <w:rPr>
          <w:rFonts w:ascii="Montserrat" w:eastAsia="Montserrat" w:hAnsi="Montserrat" w:cs="Montserrat"/>
        </w:rPr>
        <w:tab/>
      </w:r>
      <w:r w:rsidR="004B702A">
        <w:rPr>
          <w:rFonts w:ascii="Montserrat" w:eastAsia="Montserrat" w:hAnsi="Montserrat" w:cs="Montserrat"/>
        </w:rPr>
        <w:tab/>
      </w:r>
      <w:r w:rsidRPr="004B702A">
        <w:rPr>
          <w:rFonts w:ascii="Montserrat" w:eastAsia="Montserrat" w:hAnsi="Montserrat" w:cs="Montserrat"/>
        </w:rPr>
        <w:t>Thomas DeLuca, Cybersecurity</w:t>
      </w:r>
      <w:r w:rsidRPr="004B702A">
        <w:rPr>
          <w:rFonts w:ascii="Montserrat" w:eastAsia="Montserrat" w:hAnsi="Montserrat" w:cs="Montserrat"/>
        </w:rPr>
        <w:tab/>
      </w:r>
    </w:p>
    <w:p w14:paraId="00000012" w14:textId="77777777" w:rsidR="00956AFE" w:rsidRPr="004B702A" w:rsidRDefault="00000000">
      <w:pPr>
        <w:rPr>
          <w:rFonts w:ascii="Montserrat" w:eastAsia="Montserrat" w:hAnsi="Montserrat" w:cs="Montserrat"/>
        </w:rPr>
      </w:pPr>
      <w:r w:rsidRPr="004B702A">
        <w:rPr>
          <w:rFonts w:ascii="Montserrat" w:eastAsia="Montserrat" w:hAnsi="Montserrat" w:cs="Montserrat"/>
        </w:rPr>
        <w:t xml:space="preserve">Jeffrey Rank, County Finance </w:t>
      </w:r>
      <w:r w:rsidRPr="004B702A">
        <w:rPr>
          <w:rFonts w:ascii="Montserrat" w:eastAsia="Montserrat" w:hAnsi="Montserrat" w:cs="Montserrat"/>
        </w:rPr>
        <w:tab/>
      </w:r>
      <w:r w:rsidRPr="004B702A">
        <w:rPr>
          <w:rFonts w:ascii="Montserrat" w:eastAsia="Montserrat" w:hAnsi="Montserrat" w:cs="Montserrat"/>
        </w:rPr>
        <w:tab/>
        <w:t>Ashley Burgan, MENA</w:t>
      </w:r>
      <w:r w:rsidRPr="004B702A">
        <w:rPr>
          <w:rFonts w:ascii="Montserrat" w:eastAsia="Montserrat" w:hAnsi="Montserrat" w:cs="Montserrat"/>
        </w:rPr>
        <w:tab/>
      </w:r>
    </w:p>
    <w:p w14:paraId="00000013" w14:textId="77777777" w:rsidR="00956AFE" w:rsidRPr="004B702A" w:rsidRDefault="00000000">
      <w:pPr>
        <w:rPr>
          <w:rFonts w:ascii="Montserrat" w:eastAsia="Montserrat" w:hAnsi="Montserrat" w:cs="Montserrat"/>
        </w:rPr>
      </w:pPr>
      <w:r w:rsidRPr="004B702A">
        <w:rPr>
          <w:rFonts w:ascii="Montserrat" w:eastAsia="Montserrat" w:hAnsi="Montserrat" w:cs="Montserrat"/>
        </w:rPr>
        <w:t>Dawn Blanchard, GIS</w:t>
      </w:r>
      <w:r w:rsidRPr="004B702A">
        <w:rPr>
          <w:rFonts w:ascii="Montserrat" w:eastAsia="Montserrat" w:hAnsi="Montserrat" w:cs="Montserrat"/>
        </w:rPr>
        <w:tab/>
      </w:r>
      <w:r w:rsidRPr="004B702A">
        <w:rPr>
          <w:rFonts w:ascii="Montserrat" w:eastAsia="Montserrat" w:hAnsi="Montserrat" w:cs="Montserrat"/>
        </w:rPr>
        <w:tab/>
        <w:t xml:space="preserve">    </w:t>
      </w:r>
      <w:r w:rsidRPr="004B702A">
        <w:rPr>
          <w:rFonts w:ascii="Montserrat" w:eastAsia="Montserrat" w:hAnsi="Montserrat" w:cs="Montserrat"/>
        </w:rPr>
        <w:tab/>
        <w:t>Steve Souder, Public-At-Large</w:t>
      </w:r>
    </w:p>
    <w:p w14:paraId="00000014" w14:textId="09D600BE" w:rsidR="00956AFE" w:rsidRPr="004B702A" w:rsidRDefault="00000000">
      <w:pPr>
        <w:rPr>
          <w:rFonts w:ascii="Montserrat" w:eastAsia="Montserrat" w:hAnsi="Montserrat" w:cs="Montserrat"/>
          <w:b/>
          <w:bCs/>
        </w:rPr>
      </w:pPr>
      <w:r w:rsidRPr="004B702A">
        <w:rPr>
          <w:rFonts w:ascii="Montserrat" w:eastAsia="Montserrat" w:hAnsi="Montserrat" w:cs="Montserrat"/>
        </w:rPr>
        <w:t xml:space="preserve">Sona Konate, Public-At-Large </w:t>
      </w:r>
      <w:r w:rsidRPr="004B702A">
        <w:rPr>
          <w:rFonts w:ascii="Montserrat" w:eastAsia="Montserrat" w:hAnsi="Montserrat" w:cs="Montserrat"/>
        </w:rPr>
        <w:tab/>
      </w:r>
      <w:r w:rsidR="004B702A">
        <w:rPr>
          <w:rFonts w:ascii="Montserrat" w:eastAsia="Montserrat" w:hAnsi="Montserrat" w:cs="Montserrat"/>
        </w:rPr>
        <w:tab/>
      </w:r>
      <w:r w:rsidRPr="004B702A">
        <w:rPr>
          <w:rFonts w:ascii="Montserrat" w:eastAsia="Montserrat" w:hAnsi="Montserrat" w:cs="Montserrat"/>
        </w:rPr>
        <w:t>Cecilia Warren, Accessibility Needs</w:t>
      </w:r>
      <w:r w:rsidRPr="004B702A">
        <w:rPr>
          <w:rFonts w:ascii="Montserrat" w:eastAsia="Montserrat" w:hAnsi="Montserrat" w:cs="Montserrat"/>
        </w:rPr>
        <w:tab/>
      </w:r>
    </w:p>
    <w:p w14:paraId="00000015" w14:textId="69735D7A" w:rsidR="00956AFE" w:rsidRDefault="00000000">
      <w:pPr>
        <w:rPr>
          <w:rFonts w:ascii="Montserrat" w:eastAsia="Montserrat" w:hAnsi="Montserrat" w:cs="Montserrat"/>
          <w:sz w:val="24"/>
          <w:szCs w:val="24"/>
        </w:rPr>
      </w:pPr>
      <w:r>
        <w:rPr>
          <w:rFonts w:ascii="Montserrat" w:eastAsia="Montserrat" w:hAnsi="Montserrat" w:cs="Montserrat"/>
          <w:sz w:val="24"/>
          <w:szCs w:val="24"/>
        </w:rPr>
        <w:tab/>
        <w:t xml:space="preserve">     </w:t>
      </w:r>
      <w:r w:rsidR="004B702A">
        <w:rPr>
          <w:rFonts w:ascii="Montserrat" w:eastAsia="Montserrat" w:hAnsi="Montserrat" w:cs="Montserrat"/>
          <w:sz w:val="24"/>
          <w:szCs w:val="24"/>
        </w:rPr>
        <w:tab/>
      </w:r>
    </w:p>
    <w:p w14:paraId="00000016" w14:textId="77777777" w:rsidR="00956AFE" w:rsidRDefault="00000000">
      <w:pPr>
        <w:rPr>
          <w:rFonts w:ascii="Montserrat" w:eastAsia="Montserrat" w:hAnsi="Montserrat" w:cs="Montserrat"/>
          <w:b/>
          <w:bCs/>
          <w:sz w:val="24"/>
          <w:szCs w:val="24"/>
          <w:u w:val="single"/>
        </w:rPr>
      </w:pPr>
      <w:r>
        <w:rPr>
          <w:rFonts w:ascii="Montserrat" w:eastAsia="Montserrat" w:hAnsi="Montserrat" w:cs="Montserrat"/>
          <w:b/>
          <w:bCs/>
          <w:sz w:val="24"/>
          <w:szCs w:val="24"/>
          <w:u w:val="single"/>
        </w:rPr>
        <w:t>BOARD MEMBERS NOT IN ATTENDANCE</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0000017" w14:textId="77777777" w:rsidR="00956AFE" w:rsidRPr="004B702A" w:rsidRDefault="00000000">
      <w:pPr>
        <w:pBdr>
          <w:top w:val="nil"/>
          <w:left w:val="nil"/>
          <w:bottom w:val="nil"/>
          <w:right w:val="nil"/>
          <w:between w:val="nil"/>
        </w:pBdr>
        <w:spacing w:before="31"/>
        <w:rPr>
          <w:rFonts w:ascii="Montserrat" w:eastAsia="Montserrat" w:hAnsi="Montserrat" w:cs="Montserrat"/>
          <w:color w:val="000000"/>
        </w:rPr>
      </w:pPr>
      <w:r w:rsidRPr="004B702A">
        <w:rPr>
          <w:rFonts w:ascii="Montserrat" w:eastAsia="Montserrat" w:hAnsi="Montserrat" w:cs="Montserrat"/>
          <w:color w:val="000000"/>
        </w:rPr>
        <w:t>Ken Poling, Telephone Utility</w:t>
      </w:r>
      <w:r w:rsidRPr="004B702A">
        <w:rPr>
          <w:rFonts w:ascii="Montserrat" w:eastAsia="Montserrat" w:hAnsi="Montserrat" w:cs="Montserrat"/>
          <w:color w:val="000000"/>
        </w:rPr>
        <w:tab/>
        <w:t xml:space="preserve">    </w:t>
      </w:r>
      <w:r w:rsidRPr="004B702A">
        <w:rPr>
          <w:rFonts w:ascii="Montserrat" w:eastAsia="Montserrat" w:hAnsi="Montserrat" w:cs="Montserrat"/>
        </w:rPr>
        <w:tab/>
      </w:r>
      <w:r w:rsidRPr="004B702A">
        <w:rPr>
          <w:rFonts w:ascii="Montserrat" w:eastAsia="Montserrat" w:hAnsi="Montserrat" w:cs="Montserrat"/>
          <w:color w:val="000000"/>
        </w:rPr>
        <w:t xml:space="preserve">Marcia Deppen, MDEM </w:t>
      </w:r>
    </w:p>
    <w:p w14:paraId="00000018" w14:textId="77777777" w:rsidR="00956AFE" w:rsidRPr="004B702A" w:rsidRDefault="00000000">
      <w:pPr>
        <w:pBdr>
          <w:top w:val="nil"/>
          <w:left w:val="nil"/>
          <w:bottom w:val="nil"/>
          <w:right w:val="nil"/>
          <w:between w:val="nil"/>
        </w:pBdr>
        <w:spacing w:before="31"/>
        <w:rPr>
          <w:rFonts w:ascii="Montserrat" w:eastAsia="Montserrat" w:hAnsi="Montserrat" w:cs="Montserrat"/>
          <w:color w:val="000000"/>
        </w:rPr>
      </w:pPr>
      <w:r w:rsidRPr="004B702A">
        <w:rPr>
          <w:rFonts w:ascii="Montserrat" w:eastAsia="Montserrat" w:hAnsi="Montserrat" w:cs="Montserrat"/>
          <w:color w:val="000000"/>
        </w:rPr>
        <w:t>Kevin Mosier, PSC</w:t>
      </w:r>
      <w:r w:rsidRPr="004B702A">
        <w:rPr>
          <w:rFonts w:ascii="Montserrat" w:eastAsia="Montserrat" w:hAnsi="Montserrat" w:cs="Montserrat"/>
          <w:color w:val="000000"/>
        </w:rPr>
        <w:tab/>
      </w:r>
      <w:r w:rsidRPr="004B702A">
        <w:rPr>
          <w:rFonts w:ascii="Montserrat" w:eastAsia="Montserrat" w:hAnsi="Montserrat" w:cs="Montserrat"/>
          <w:color w:val="000000"/>
        </w:rPr>
        <w:tab/>
        <w:t xml:space="preserve">    </w:t>
      </w:r>
      <w:r w:rsidRPr="004B702A">
        <w:rPr>
          <w:rFonts w:ascii="Montserrat" w:eastAsia="Montserrat" w:hAnsi="Montserrat" w:cs="Montserrat"/>
        </w:rPr>
        <w:tab/>
      </w:r>
      <w:r w:rsidRPr="004B702A">
        <w:rPr>
          <w:rFonts w:ascii="Montserrat" w:eastAsia="Montserrat" w:hAnsi="Montserrat" w:cs="Montserrat"/>
        </w:rPr>
        <w:tab/>
      </w:r>
      <w:r w:rsidRPr="004B702A">
        <w:rPr>
          <w:rFonts w:ascii="Montserrat" w:eastAsia="Montserrat" w:hAnsi="Montserrat" w:cs="Montserrat"/>
          <w:color w:val="000000"/>
        </w:rPr>
        <w:t>Steve Shipley, PSAP Western MD</w:t>
      </w:r>
    </w:p>
    <w:p w14:paraId="00000019" w14:textId="77777777" w:rsidR="00956AFE" w:rsidRDefault="00956AFE">
      <w:pPr>
        <w:pBdr>
          <w:top w:val="nil"/>
          <w:left w:val="nil"/>
          <w:bottom w:val="nil"/>
          <w:right w:val="nil"/>
          <w:between w:val="nil"/>
        </w:pBdr>
        <w:spacing w:before="31"/>
        <w:rPr>
          <w:rFonts w:ascii="Montserrat" w:eastAsia="Montserrat" w:hAnsi="Montserrat" w:cs="Montserrat"/>
          <w:color w:val="000000"/>
          <w:sz w:val="24"/>
          <w:szCs w:val="24"/>
        </w:rPr>
      </w:pPr>
    </w:p>
    <w:p w14:paraId="0000001A" w14:textId="77777777" w:rsidR="00956AFE" w:rsidRDefault="00000000">
      <w:pPr>
        <w:pBdr>
          <w:top w:val="nil"/>
          <w:left w:val="nil"/>
          <w:bottom w:val="nil"/>
          <w:right w:val="nil"/>
          <w:between w:val="nil"/>
        </w:pBdr>
        <w:spacing w:before="31"/>
        <w:rPr>
          <w:rFonts w:ascii="Montserrat" w:eastAsia="Montserrat" w:hAnsi="Montserrat" w:cs="Montserrat"/>
          <w:b/>
          <w:bCs/>
          <w:color w:val="000000"/>
          <w:sz w:val="24"/>
          <w:szCs w:val="24"/>
          <w:u w:val="single"/>
        </w:rPr>
      </w:pPr>
      <w:r>
        <w:rPr>
          <w:rFonts w:ascii="Montserrat" w:eastAsia="Montserrat" w:hAnsi="Montserrat" w:cs="Montserrat"/>
          <w:b/>
          <w:bCs/>
          <w:color w:val="000000"/>
          <w:sz w:val="24"/>
          <w:szCs w:val="24"/>
          <w:u w:val="single"/>
        </w:rPr>
        <w:t>VACANT BOARD MEMBER SEATS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0000001B" w14:textId="77777777" w:rsidR="00956AFE" w:rsidRPr="004B702A" w:rsidRDefault="00000000">
      <w:pPr>
        <w:pBdr>
          <w:top w:val="nil"/>
          <w:left w:val="nil"/>
          <w:bottom w:val="nil"/>
          <w:right w:val="nil"/>
          <w:between w:val="nil"/>
        </w:pBdr>
        <w:spacing w:before="31"/>
        <w:rPr>
          <w:rFonts w:ascii="Montserrat" w:eastAsia="Montserrat" w:hAnsi="Montserrat" w:cs="Montserrat"/>
          <w:color w:val="000000"/>
        </w:rPr>
      </w:pPr>
      <w:r w:rsidRPr="004B702A">
        <w:rPr>
          <w:rFonts w:ascii="Montserrat" w:eastAsia="Montserrat" w:hAnsi="Montserrat" w:cs="Montserrat"/>
          <w:color w:val="000000"/>
        </w:rPr>
        <w:t>Wireless Telephone Industry</w:t>
      </w:r>
      <w:r w:rsidRPr="004B702A">
        <w:rPr>
          <w:rFonts w:ascii="Montserrat" w:eastAsia="Montserrat" w:hAnsi="Montserrat" w:cs="Montserrat"/>
          <w:color w:val="000000"/>
        </w:rPr>
        <w:tab/>
      </w:r>
      <w:r w:rsidRPr="004B702A">
        <w:rPr>
          <w:rFonts w:ascii="Montserrat" w:eastAsia="Montserrat" w:hAnsi="Montserrat" w:cs="Montserrat"/>
          <w:color w:val="000000"/>
        </w:rPr>
        <w:tab/>
        <w:t>Career and Fire Services</w:t>
      </w:r>
    </w:p>
    <w:p w14:paraId="0000001C" w14:textId="1ECA88C8" w:rsidR="00956AFE" w:rsidRPr="004B702A" w:rsidRDefault="00000000">
      <w:pPr>
        <w:pBdr>
          <w:top w:val="nil"/>
          <w:left w:val="nil"/>
          <w:bottom w:val="nil"/>
          <w:right w:val="nil"/>
          <w:between w:val="nil"/>
        </w:pBdr>
        <w:spacing w:before="31"/>
        <w:rPr>
          <w:rFonts w:ascii="Montserrat" w:eastAsia="Montserrat" w:hAnsi="Montserrat" w:cs="Montserrat"/>
          <w:color w:val="000000"/>
        </w:rPr>
      </w:pPr>
      <w:r w:rsidRPr="004B702A">
        <w:rPr>
          <w:rFonts w:ascii="Montserrat" w:eastAsia="Montserrat" w:hAnsi="Montserrat" w:cs="Montserrat"/>
          <w:color w:val="000000"/>
        </w:rPr>
        <w:t>Volunteer Fire Services</w:t>
      </w:r>
      <w:r w:rsidRPr="004B702A">
        <w:rPr>
          <w:rFonts w:ascii="Montserrat" w:eastAsia="Montserrat" w:hAnsi="Montserrat" w:cs="Montserrat"/>
          <w:color w:val="000000"/>
        </w:rPr>
        <w:tab/>
      </w:r>
      <w:r w:rsidRPr="004B702A">
        <w:rPr>
          <w:rFonts w:ascii="Montserrat" w:eastAsia="Montserrat" w:hAnsi="Montserrat" w:cs="Montserrat"/>
          <w:color w:val="000000"/>
        </w:rPr>
        <w:tab/>
      </w:r>
      <w:r w:rsidRPr="004B702A">
        <w:rPr>
          <w:rFonts w:ascii="Montserrat" w:eastAsia="Montserrat" w:hAnsi="Montserrat" w:cs="Montserrat"/>
        </w:rPr>
        <w:tab/>
      </w:r>
      <w:r w:rsidRPr="004B702A">
        <w:rPr>
          <w:rFonts w:ascii="Montserrat" w:eastAsia="Montserrat" w:hAnsi="Montserrat" w:cs="Montserrat"/>
          <w:color w:val="000000"/>
        </w:rPr>
        <w:t>PSAP Director</w:t>
      </w:r>
      <w:r w:rsidR="004B702A">
        <w:rPr>
          <w:rFonts w:ascii="Montserrat" w:eastAsia="Montserrat" w:hAnsi="Montserrat" w:cs="Montserrat"/>
          <w:color w:val="000000"/>
        </w:rPr>
        <w:t>, National Capital Region</w:t>
      </w:r>
    </w:p>
    <w:p w14:paraId="0000001D" w14:textId="77777777" w:rsidR="00956AFE" w:rsidRDefault="00956AFE">
      <w:pPr>
        <w:pBdr>
          <w:top w:val="nil"/>
          <w:left w:val="nil"/>
          <w:bottom w:val="nil"/>
          <w:right w:val="nil"/>
          <w:between w:val="nil"/>
        </w:pBdr>
        <w:spacing w:before="31"/>
        <w:rPr>
          <w:rFonts w:ascii="Montserrat" w:eastAsia="Montserrat" w:hAnsi="Montserrat" w:cs="Montserrat"/>
          <w:color w:val="000000"/>
          <w:sz w:val="24"/>
          <w:szCs w:val="24"/>
        </w:rPr>
      </w:pPr>
    </w:p>
    <w:p w14:paraId="0000001E" w14:textId="77777777" w:rsidR="00956AFE" w:rsidRDefault="00000000">
      <w:pPr>
        <w:rPr>
          <w:rFonts w:ascii="Montserrat" w:eastAsia="Montserrat" w:hAnsi="Montserrat" w:cs="Montserrat"/>
          <w:b/>
          <w:bCs/>
          <w:sz w:val="24"/>
          <w:szCs w:val="24"/>
          <w:u w:val="single"/>
        </w:rPr>
      </w:pPr>
      <w:r>
        <w:rPr>
          <w:rFonts w:ascii="Montserrat" w:eastAsia="Montserrat" w:hAnsi="Montserrat" w:cs="Montserrat"/>
          <w:b/>
          <w:bCs/>
          <w:sz w:val="24"/>
          <w:szCs w:val="24"/>
          <w:u w:val="single"/>
        </w:rPr>
        <w:t>OFFICE OF THE EXECUTIVE DIRECTOR IN ATTENDANCE</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000001F" w14:textId="7BBE4D5A" w:rsidR="00956AFE" w:rsidRPr="004B702A" w:rsidRDefault="00000000">
      <w:pPr>
        <w:rPr>
          <w:rFonts w:ascii="Montserrat" w:eastAsia="Montserrat" w:hAnsi="Montserrat" w:cs="Montserrat"/>
        </w:rPr>
      </w:pPr>
      <w:r w:rsidRPr="004B702A">
        <w:rPr>
          <w:rFonts w:ascii="Montserrat" w:eastAsia="Montserrat" w:hAnsi="Montserrat" w:cs="Montserrat"/>
        </w:rPr>
        <w:t>Andranese Carter, Executive Assistant</w:t>
      </w:r>
      <w:r w:rsidRPr="004B702A">
        <w:rPr>
          <w:rFonts w:ascii="Montserrat" w:eastAsia="Montserrat" w:hAnsi="Montserrat" w:cs="Montserrat"/>
        </w:rPr>
        <w:tab/>
      </w:r>
      <w:r w:rsidR="004B702A">
        <w:rPr>
          <w:rFonts w:ascii="Montserrat" w:eastAsia="Montserrat" w:hAnsi="Montserrat" w:cs="Montserrat"/>
        </w:rPr>
        <w:tab/>
      </w:r>
      <w:r w:rsidRPr="004B702A">
        <w:rPr>
          <w:rFonts w:ascii="Montserrat" w:eastAsia="Montserrat" w:hAnsi="Montserrat" w:cs="Montserrat"/>
        </w:rPr>
        <w:t>Bethlehem Kibret, Accounting Analyst</w:t>
      </w:r>
    </w:p>
    <w:p w14:paraId="00000020" w14:textId="4EAA754C" w:rsidR="00956AFE" w:rsidRPr="004B702A" w:rsidRDefault="00000000">
      <w:pPr>
        <w:rPr>
          <w:rFonts w:ascii="Montserrat" w:eastAsia="Montserrat" w:hAnsi="Montserrat" w:cs="Montserrat"/>
        </w:rPr>
      </w:pPr>
      <w:r w:rsidRPr="004B702A">
        <w:rPr>
          <w:rFonts w:ascii="Montserrat" w:eastAsia="Montserrat" w:hAnsi="Montserrat" w:cs="Montserrat"/>
        </w:rPr>
        <w:t>Dr. Christy Collins, Executive Director</w:t>
      </w:r>
      <w:r w:rsidRPr="004B702A">
        <w:rPr>
          <w:rFonts w:ascii="Montserrat" w:eastAsia="Montserrat" w:hAnsi="Montserrat" w:cs="Montserrat"/>
        </w:rPr>
        <w:tab/>
      </w:r>
      <w:r w:rsidR="004B702A">
        <w:rPr>
          <w:rFonts w:ascii="Montserrat" w:eastAsia="Montserrat" w:hAnsi="Montserrat" w:cs="Montserrat"/>
        </w:rPr>
        <w:tab/>
      </w:r>
      <w:r w:rsidRPr="004B702A">
        <w:rPr>
          <w:rFonts w:ascii="Montserrat" w:eastAsia="Montserrat" w:hAnsi="Montserrat" w:cs="Montserrat"/>
        </w:rPr>
        <w:t>Elizabeth Simpson, Counsel/AAG</w:t>
      </w:r>
    </w:p>
    <w:p w14:paraId="00000021" w14:textId="77777777" w:rsidR="00956AFE" w:rsidRPr="004B702A" w:rsidRDefault="00000000">
      <w:pPr>
        <w:rPr>
          <w:rFonts w:ascii="Montserrat" w:eastAsia="Montserrat" w:hAnsi="Montserrat" w:cs="Montserrat"/>
        </w:rPr>
      </w:pPr>
      <w:r w:rsidRPr="004B702A">
        <w:rPr>
          <w:rFonts w:ascii="Montserrat" w:eastAsia="Montserrat" w:hAnsi="Montserrat" w:cs="Montserrat"/>
        </w:rPr>
        <w:t>Jason McEuen, Accountant II</w:t>
      </w:r>
      <w:r w:rsidRPr="004B702A">
        <w:rPr>
          <w:rFonts w:ascii="Montserrat" w:eastAsia="Montserrat" w:hAnsi="Montserrat" w:cs="Montserrat"/>
        </w:rPr>
        <w:tab/>
      </w:r>
      <w:r w:rsidRPr="004B702A">
        <w:rPr>
          <w:rFonts w:ascii="Montserrat" w:eastAsia="Montserrat" w:hAnsi="Montserrat" w:cs="Montserrat"/>
        </w:rPr>
        <w:tab/>
        <w:t xml:space="preserve">            Jonathan Fowler, Accountant I</w:t>
      </w:r>
    </w:p>
    <w:p w14:paraId="00000022" w14:textId="7C62CB55" w:rsidR="00956AFE" w:rsidRPr="004B702A" w:rsidRDefault="00000000">
      <w:pPr>
        <w:rPr>
          <w:rFonts w:ascii="Montserrat" w:eastAsia="Montserrat" w:hAnsi="Montserrat" w:cs="Montserrat"/>
        </w:rPr>
      </w:pPr>
      <w:r w:rsidRPr="004B702A">
        <w:rPr>
          <w:rFonts w:ascii="Montserrat" w:eastAsia="Montserrat" w:hAnsi="Montserrat" w:cs="Montserrat"/>
        </w:rPr>
        <w:t>Peter Giguere, Finance Branch M</w:t>
      </w:r>
      <w:r w:rsidR="004B702A" w:rsidRPr="004B702A">
        <w:rPr>
          <w:rFonts w:ascii="Montserrat" w:eastAsia="Montserrat" w:hAnsi="Montserrat" w:cs="Montserrat"/>
        </w:rPr>
        <w:t>gr.</w:t>
      </w:r>
      <w:r w:rsidRPr="004B702A">
        <w:rPr>
          <w:rFonts w:ascii="Montserrat" w:eastAsia="Montserrat" w:hAnsi="Montserrat" w:cs="Montserrat"/>
        </w:rPr>
        <w:t xml:space="preserve">  </w:t>
      </w:r>
      <w:r w:rsidR="004B702A" w:rsidRPr="004B702A">
        <w:rPr>
          <w:rFonts w:ascii="Montserrat" w:eastAsia="Montserrat" w:hAnsi="Montserrat" w:cs="Montserrat"/>
        </w:rPr>
        <w:tab/>
      </w:r>
      <w:r w:rsidR="004B702A">
        <w:rPr>
          <w:rFonts w:ascii="Montserrat" w:eastAsia="Montserrat" w:hAnsi="Montserrat" w:cs="Montserrat"/>
        </w:rPr>
        <w:tab/>
      </w:r>
      <w:r w:rsidRPr="004B702A">
        <w:rPr>
          <w:rFonts w:ascii="Montserrat" w:eastAsia="Montserrat" w:hAnsi="Montserrat" w:cs="Montserrat"/>
        </w:rPr>
        <w:t xml:space="preserve">Shanna Gallegos, </w:t>
      </w:r>
      <w:r w:rsidR="004B702A" w:rsidRPr="004B702A">
        <w:rPr>
          <w:rFonts w:ascii="Montserrat" w:eastAsia="Montserrat" w:hAnsi="Montserrat" w:cs="Montserrat"/>
        </w:rPr>
        <w:t>ADM</w:t>
      </w:r>
      <w:r w:rsidRPr="004B702A">
        <w:rPr>
          <w:rFonts w:ascii="Montserrat" w:eastAsia="Montserrat" w:hAnsi="Montserrat" w:cs="Montserrat"/>
        </w:rPr>
        <w:t xml:space="preserve"> Officer</w:t>
      </w:r>
    </w:p>
    <w:p w14:paraId="00000023" w14:textId="61BDC556" w:rsidR="00956AFE" w:rsidRPr="004B702A" w:rsidRDefault="00000000">
      <w:pPr>
        <w:rPr>
          <w:rFonts w:ascii="Montserrat" w:eastAsia="Montserrat" w:hAnsi="Montserrat" w:cs="Montserrat"/>
          <w:color w:val="000000"/>
        </w:rPr>
      </w:pPr>
      <w:r w:rsidRPr="004B702A">
        <w:rPr>
          <w:rFonts w:ascii="Montserrat" w:eastAsia="Montserrat" w:hAnsi="Montserrat" w:cs="Montserrat"/>
        </w:rPr>
        <w:t>Morgan Phillips, Operations Branch M</w:t>
      </w:r>
      <w:r w:rsidR="004B702A">
        <w:rPr>
          <w:rFonts w:ascii="Montserrat" w:eastAsia="Montserrat" w:hAnsi="Montserrat" w:cs="Montserrat"/>
        </w:rPr>
        <w:t>gr.</w:t>
      </w:r>
      <w:r w:rsidRPr="004B702A">
        <w:rPr>
          <w:rFonts w:ascii="Montserrat" w:eastAsia="Montserrat" w:hAnsi="Montserrat" w:cs="Montserrat"/>
        </w:rPr>
        <w:t xml:space="preserve">  </w:t>
      </w:r>
    </w:p>
    <w:p w14:paraId="00000024" w14:textId="77777777" w:rsidR="00956AFE" w:rsidRDefault="00956AFE">
      <w:pPr>
        <w:pBdr>
          <w:top w:val="nil"/>
          <w:left w:val="nil"/>
          <w:bottom w:val="nil"/>
          <w:right w:val="nil"/>
          <w:between w:val="nil"/>
        </w:pBdr>
        <w:spacing w:before="31"/>
        <w:rPr>
          <w:rFonts w:ascii="Montserrat" w:eastAsia="Montserrat" w:hAnsi="Montserrat" w:cs="Montserrat"/>
          <w:color w:val="000000"/>
          <w:sz w:val="24"/>
          <w:szCs w:val="24"/>
        </w:rPr>
      </w:pPr>
    </w:p>
    <w:p w14:paraId="00000025" w14:textId="77777777" w:rsidR="00956AFE" w:rsidRDefault="00000000">
      <w:pPr>
        <w:rPr>
          <w:rFonts w:ascii="Montserrat" w:eastAsia="Montserrat" w:hAnsi="Montserrat" w:cs="Montserrat"/>
          <w:b/>
          <w:bCs/>
          <w:sz w:val="24"/>
          <w:szCs w:val="24"/>
          <w:u w:val="single"/>
        </w:rPr>
      </w:pPr>
      <w:r>
        <w:rPr>
          <w:rFonts w:ascii="Montserrat" w:eastAsia="Montserrat" w:hAnsi="Montserrat" w:cs="Montserrat"/>
          <w:b/>
          <w:bCs/>
          <w:sz w:val="24"/>
          <w:szCs w:val="24"/>
          <w:u w:val="single"/>
        </w:rPr>
        <w:t>MEMBERS OF THE PUBLIC</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0000026"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Adam Harris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Amanda Poore</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Amy Wilson</w:t>
      </w:r>
    </w:p>
    <w:p w14:paraId="00000027"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Angie Reynolds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Ann Pingel</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Anna Sierra</w:t>
      </w:r>
    </w:p>
    <w:p w14:paraId="00000028"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Anthony Marzano</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Antonella Volpe</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Bill Irwin</w:t>
      </w:r>
    </w:p>
    <w:p w14:paraId="00000029"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Bo Lamanna</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Brad Russum</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Bryant Mitchell</w:t>
      </w:r>
    </w:p>
    <w:p w14:paraId="0000002A"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Charleigh Holtermann</w:t>
      </w:r>
      <w:r>
        <w:rPr>
          <w:rFonts w:ascii="Montserrat" w:eastAsia="Montserrat" w:hAnsi="Montserrat" w:cs="Montserrat"/>
          <w:sz w:val="24"/>
          <w:szCs w:val="24"/>
        </w:rPr>
        <w:tab/>
      </w:r>
      <w:r>
        <w:rPr>
          <w:rFonts w:ascii="Montserrat" w:eastAsia="Montserrat" w:hAnsi="Montserrat" w:cs="Montserrat"/>
          <w:sz w:val="24"/>
          <w:szCs w:val="24"/>
        </w:rPr>
        <w:tab/>
        <w:t>Chris Thompson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Christian Griffin</w:t>
      </w:r>
    </w:p>
    <w:p w14:paraId="0000002B"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Christina Milson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Christine Hamrick</w:t>
      </w:r>
      <w:r>
        <w:rPr>
          <w:rFonts w:ascii="Montserrat" w:eastAsia="Montserrat" w:hAnsi="Montserrat" w:cs="Montserrat"/>
          <w:sz w:val="24"/>
          <w:szCs w:val="24"/>
        </w:rPr>
        <w:tab/>
      </w:r>
      <w:r>
        <w:rPr>
          <w:rFonts w:ascii="Montserrat" w:eastAsia="Montserrat" w:hAnsi="Montserrat" w:cs="Montserrat"/>
          <w:sz w:val="24"/>
          <w:szCs w:val="24"/>
        </w:rPr>
        <w:tab/>
        <w:t>Christopher Hopkins</w:t>
      </w:r>
    </w:p>
    <w:p w14:paraId="0000002C"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Cynthia Mims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Daniel Heilman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David Morris</w:t>
      </w:r>
    </w:p>
    <w:p w14:paraId="0000002D"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Dudley Klovstad</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Emily Wesselhoff</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Gene Ikner</w:t>
      </w:r>
    </w:p>
    <w:p w14:paraId="0000002E" w14:textId="6881290A" w:rsidR="00956AFE" w:rsidRDefault="00000000">
      <w:pPr>
        <w:rPr>
          <w:rFonts w:ascii="Montserrat" w:eastAsia="Montserrat" w:hAnsi="Montserrat" w:cs="Montserrat"/>
          <w:sz w:val="24"/>
          <w:szCs w:val="24"/>
        </w:rPr>
      </w:pPr>
      <w:sdt>
        <w:sdtPr>
          <w:tag w:val="goog_rdk_0"/>
          <w:id w:val="1089492156"/>
        </w:sdtPr>
        <w:sdtContent/>
      </w:sdt>
      <w:r>
        <w:rPr>
          <w:rFonts w:ascii="Montserrat" w:eastAsia="Montserrat" w:hAnsi="Montserrat" w:cs="Montserrat"/>
          <w:sz w:val="24"/>
          <w:szCs w:val="24"/>
        </w:rPr>
        <w:t xml:space="preserve">Gerald </w:t>
      </w:r>
      <w:r w:rsidR="00BB22E1">
        <w:rPr>
          <w:rFonts w:ascii="Montserrat" w:eastAsia="Montserrat" w:hAnsi="Montserrat" w:cs="Montserrat"/>
          <w:sz w:val="24"/>
          <w:szCs w:val="24"/>
        </w:rPr>
        <w:t>Eisner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Heather Tinney</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Irina Vishnevetsky</w:t>
      </w:r>
    </w:p>
    <w:p w14:paraId="0000002F"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lastRenderedPageBreak/>
        <w:t>Janet Jones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Jeff Ledbetter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Jen Williams</w:t>
      </w:r>
    </w:p>
    <w:p w14:paraId="00000030"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Jennifer Reidy- Hall</w:t>
      </w:r>
      <w:r>
        <w:rPr>
          <w:rFonts w:ascii="Montserrat" w:eastAsia="Montserrat" w:hAnsi="Montserrat" w:cs="Montserrat"/>
          <w:sz w:val="24"/>
          <w:szCs w:val="24"/>
        </w:rPr>
        <w:tab/>
      </w:r>
      <w:r>
        <w:rPr>
          <w:rFonts w:ascii="Montserrat" w:eastAsia="Montserrat" w:hAnsi="Montserrat" w:cs="Montserrat"/>
          <w:sz w:val="24"/>
          <w:szCs w:val="24"/>
        </w:rPr>
        <w:tab/>
        <w:t>Jhan Frias Rodriguez</w:t>
      </w:r>
      <w:r>
        <w:rPr>
          <w:rFonts w:ascii="Montserrat" w:eastAsia="Montserrat" w:hAnsi="Montserrat" w:cs="Montserrat"/>
          <w:sz w:val="24"/>
          <w:szCs w:val="24"/>
        </w:rPr>
        <w:tab/>
      </w:r>
      <w:r>
        <w:rPr>
          <w:rFonts w:ascii="Montserrat" w:eastAsia="Montserrat" w:hAnsi="Montserrat" w:cs="Montserrat"/>
          <w:sz w:val="24"/>
          <w:szCs w:val="24"/>
        </w:rPr>
        <w:tab/>
        <w:t>Joe Armentrout</w:t>
      </w:r>
    </w:p>
    <w:p w14:paraId="00000031"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John Donohue</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John Mayes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Jonathan Ray</w:t>
      </w:r>
    </w:p>
    <w:p w14:paraId="00000032"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Joshua Jack</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Justin Orendorf</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Kelly Fisher</w:t>
      </w:r>
    </w:p>
    <w:p w14:paraId="00000033"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Kiersten Shea</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Lorenzo Cropper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Matt Harvey</w:t>
      </w:r>
      <w:r>
        <w:rPr>
          <w:rFonts w:ascii="Montserrat" w:eastAsia="Montserrat" w:hAnsi="Montserrat" w:cs="Montserrat"/>
          <w:sz w:val="24"/>
          <w:szCs w:val="24"/>
        </w:rPr>
        <w:tab/>
      </w:r>
    </w:p>
    <w:p w14:paraId="00000034"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Lt. Shapree Romanoff</w:t>
      </w:r>
      <w:r>
        <w:rPr>
          <w:rFonts w:ascii="Montserrat" w:eastAsia="Montserrat" w:hAnsi="Montserrat" w:cs="Montserrat"/>
          <w:sz w:val="24"/>
          <w:szCs w:val="24"/>
        </w:rPr>
        <w:tab/>
      </w:r>
      <w:r>
        <w:rPr>
          <w:rFonts w:ascii="Montserrat" w:eastAsia="Montserrat" w:hAnsi="Montserrat" w:cs="Montserrat"/>
          <w:sz w:val="24"/>
          <w:szCs w:val="24"/>
        </w:rPr>
        <w:tab/>
        <w:t>Patrick Campbell</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Peter Hanna</w:t>
      </w:r>
    </w:p>
    <w:p w14:paraId="00000035"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Phil English</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Phil Lambert</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Rob Sterner</w:t>
      </w:r>
      <w:r>
        <w:rPr>
          <w:rFonts w:ascii="Montserrat" w:eastAsia="Montserrat" w:hAnsi="Montserrat" w:cs="Montserrat"/>
          <w:sz w:val="24"/>
          <w:szCs w:val="24"/>
        </w:rPr>
        <w:tab/>
      </w:r>
    </w:p>
    <w:p w14:paraId="00000036"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Rob Williams</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Robert Larimer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Roger Bennett</w:t>
      </w:r>
    </w:p>
    <w:p w14:paraId="00000037"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Ryan Mattsson</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Ryan Niessner</w:t>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t>Shawnta Privette</w:t>
      </w:r>
    </w:p>
    <w:p w14:paraId="00000038"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Tamara Maldonado</w:t>
      </w:r>
      <w:r>
        <w:rPr>
          <w:rFonts w:ascii="Montserrat" w:eastAsia="Montserrat" w:hAnsi="Montserrat" w:cs="Montserrat"/>
          <w:sz w:val="24"/>
          <w:szCs w:val="24"/>
        </w:rPr>
        <w:tab/>
      </w:r>
      <w:r>
        <w:rPr>
          <w:rFonts w:ascii="Montserrat" w:eastAsia="Montserrat" w:hAnsi="Montserrat" w:cs="Montserrat"/>
          <w:sz w:val="24"/>
          <w:szCs w:val="24"/>
        </w:rPr>
        <w:tab/>
        <w:t>Tiffany Connor</w:t>
      </w:r>
      <w:r>
        <w:rPr>
          <w:rFonts w:ascii="Montserrat" w:eastAsia="Montserrat" w:hAnsi="Montserrat" w:cs="Montserrat"/>
          <w:sz w:val="24"/>
          <w:szCs w:val="24"/>
        </w:rPr>
        <w:tab/>
      </w:r>
      <w:r>
        <w:rPr>
          <w:rFonts w:ascii="Montserrat" w:eastAsia="Montserrat" w:hAnsi="Montserrat" w:cs="Montserrat"/>
          <w:sz w:val="24"/>
          <w:szCs w:val="24"/>
        </w:rPr>
        <w:tab/>
        <w:t xml:space="preserve"> </w:t>
      </w:r>
      <w:r>
        <w:rPr>
          <w:rFonts w:ascii="Montserrat" w:eastAsia="Montserrat" w:hAnsi="Montserrat" w:cs="Montserrat"/>
          <w:sz w:val="24"/>
          <w:szCs w:val="24"/>
        </w:rPr>
        <w:tab/>
        <w:t>Valerie Hawkins</w:t>
      </w:r>
    </w:p>
    <w:p w14:paraId="00000039"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Yashodhara Rai</w:t>
      </w:r>
      <w:r>
        <w:rPr>
          <w:rFonts w:ascii="Montserrat" w:eastAsia="Montserrat" w:hAnsi="Montserrat" w:cs="Montserrat"/>
          <w:sz w:val="24"/>
          <w:szCs w:val="24"/>
        </w:rPr>
        <w:tab/>
      </w:r>
      <w:r>
        <w:rPr>
          <w:rFonts w:ascii="Montserrat" w:eastAsia="Montserrat" w:hAnsi="Montserrat" w:cs="Montserrat"/>
          <w:sz w:val="24"/>
          <w:szCs w:val="24"/>
        </w:rPr>
        <w:tab/>
      </w:r>
    </w:p>
    <w:p w14:paraId="0000003B" w14:textId="07D43950" w:rsidR="00956AFE" w:rsidRDefault="00000000">
      <w:pPr>
        <w:rPr>
          <w:rFonts w:ascii="Montserrat" w:eastAsia="Montserrat" w:hAnsi="Montserrat" w:cs="Montserrat"/>
          <w:sz w:val="24"/>
          <w:szCs w:val="24"/>
        </w:rPr>
      </w:pP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r>
        <w:rPr>
          <w:rFonts w:ascii="Montserrat" w:eastAsia="Montserrat" w:hAnsi="Montserrat" w:cs="Montserrat"/>
          <w:sz w:val="24"/>
          <w:szCs w:val="24"/>
        </w:rPr>
        <w:tab/>
      </w:r>
    </w:p>
    <w:p w14:paraId="0000003C" w14:textId="77777777" w:rsidR="00956AFE" w:rsidRDefault="00956AFE">
      <w:pPr>
        <w:rPr>
          <w:rFonts w:ascii="Montserrat" w:eastAsia="Montserrat" w:hAnsi="Montserrat" w:cs="Montserrat"/>
          <w:sz w:val="24"/>
          <w:szCs w:val="24"/>
        </w:rPr>
      </w:pPr>
    </w:p>
    <w:p w14:paraId="0000003D" w14:textId="5AEE297C"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CALL TO ORDER AND OPENING REMARKS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0000003E" w14:textId="77777777" w:rsidR="00956AFE" w:rsidRDefault="00956AFE">
      <w:pPr>
        <w:rPr>
          <w:rFonts w:ascii="Montserrat" w:eastAsia="Montserrat" w:hAnsi="Montserrat" w:cs="Montserrat"/>
          <w:color w:val="9BBB59"/>
          <w:sz w:val="24"/>
          <w:szCs w:val="24"/>
        </w:rPr>
      </w:pPr>
    </w:p>
    <w:p w14:paraId="0000003F"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 xml:space="preserve">Chair Scott Haas called the open session to order at 10:00 AM on </w:t>
      </w:r>
      <w:r>
        <w:rPr>
          <w:rFonts w:ascii="Montserrat" w:eastAsia="Montserrat" w:hAnsi="Montserrat" w:cs="Montserrat"/>
          <w:b/>
          <w:bCs/>
          <w:sz w:val="24"/>
          <w:szCs w:val="24"/>
        </w:rPr>
        <w:t xml:space="preserve">Thursday, July 30, </w:t>
      </w:r>
      <w:proofErr w:type="gramStart"/>
      <w:r>
        <w:rPr>
          <w:rFonts w:ascii="Montserrat" w:eastAsia="Montserrat" w:hAnsi="Montserrat" w:cs="Montserrat"/>
          <w:b/>
          <w:bCs/>
          <w:sz w:val="24"/>
          <w:szCs w:val="24"/>
        </w:rPr>
        <w:t>2026</w:t>
      </w:r>
      <w:proofErr w:type="gramEnd"/>
      <w:r>
        <w:rPr>
          <w:rFonts w:ascii="Montserrat" w:eastAsia="Montserrat" w:hAnsi="Montserrat" w:cs="Montserrat"/>
          <w:b/>
          <w:bCs/>
          <w:sz w:val="24"/>
          <w:szCs w:val="24"/>
        </w:rPr>
        <w:t xml:space="preserve"> </w:t>
      </w:r>
      <w:r>
        <w:rPr>
          <w:rFonts w:ascii="Montserrat" w:eastAsia="Montserrat" w:hAnsi="Montserrat" w:cs="Montserrat"/>
          <w:sz w:val="24"/>
          <w:szCs w:val="24"/>
        </w:rPr>
        <w:t>via Google Meet.</w:t>
      </w:r>
    </w:p>
    <w:p w14:paraId="00000040" w14:textId="77777777" w:rsidR="00956AFE" w:rsidRDefault="00956AFE">
      <w:pPr>
        <w:ind w:left="432"/>
        <w:rPr>
          <w:rFonts w:ascii="Montserrat" w:eastAsia="Montserrat" w:hAnsi="Montserrat" w:cs="Montserrat"/>
          <w:sz w:val="24"/>
          <w:szCs w:val="24"/>
        </w:rPr>
      </w:pPr>
    </w:p>
    <w:p w14:paraId="00000041" w14:textId="77777777" w:rsidR="00956AFE" w:rsidRDefault="00000000">
      <w:pPr>
        <w:ind w:left="432"/>
        <w:rPr>
          <w:rFonts w:ascii="Montserrat" w:eastAsia="Montserrat" w:hAnsi="Montserrat" w:cs="Montserrat"/>
          <w:color w:val="9BBB59"/>
          <w:sz w:val="24"/>
          <w:szCs w:val="24"/>
        </w:rPr>
      </w:pPr>
      <w:r>
        <w:rPr>
          <w:rFonts w:ascii="Montserrat" w:eastAsia="Montserrat" w:hAnsi="Montserrat" w:cs="Montserrat"/>
          <w:sz w:val="24"/>
          <w:szCs w:val="24"/>
        </w:rPr>
        <w:t>Chair Scott Haas requested a roll call of Board members and confirmed a quorum was present.</w:t>
      </w:r>
    </w:p>
    <w:p w14:paraId="00000042" w14:textId="77777777" w:rsidR="00956AFE" w:rsidRDefault="00956AFE">
      <w:pPr>
        <w:ind w:left="432"/>
        <w:rPr>
          <w:rFonts w:ascii="Montserrat" w:eastAsia="Montserrat" w:hAnsi="Montserrat" w:cs="Montserrat"/>
          <w:b/>
          <w:bCs/>
          <w:sz w:val="24"/>
          <w:szCs w:val="24"/>
          <w:highlight w:val="yellow"/>
        </w:rPr>
      </w:pPr>
    </w:p>
    <w:p w14:paraId="00000043" w14:textId="77777777" w:rsidR="00956AFE" w:rsidRDefault="00000000">
      <w:pPr>
        <w:ind w:left="432"/>
        <w:rPr>
          <w:rFonts w:ascii="Montserrat" w:eastAsia="Montserrat" w:hAnsi="Montserrat" w:cs="Montserrat"/>
          <w:b/>
          <w:bCs/>
          <w:sz w:val="24"/>
          <w:szCs w:val="24"/>
        </w:rPr>
      </w:pPr>
      <w:r>
        <w:rPr>
          <w:rFonts w:ascii="Montserrat" w:eastAsia="Montserrat" w:hAnsi="Montserrat" w:cs="Montserrat"/>
          <w:b/>
          <w:bCs/>
          <w:sz w:val="24"/>
          <w:szCs w:val="24"/>
        </w:rPr>
        <w:t>AMENDMENTS</w:t>
      </w:r>
    </w:p>
    <w:p w14:paraId="00000044" w14:textId="77777777" w:rsidR="00956AFE" w:rsidRDefault="00956AFE">
      <w:pPr>
        <w:ind w:left="432"/>
        <w:rPr>
          <w:rFonts w:ascii="Montserrat" w:eastAsia="Montserrat" w:hAnsi="Montserrat" w:cs="Montserrat"/>
          <w:b/>
          <w:bCs/>
          <w:sz w:val="24"/>
          <w:szCs w:val="24"/>
        </w:rPr>
      </w:pPr>
    </w:p>
    <w:p w14:paraId="00000045" w14:textId="77777777" w:rsidR="00956AFE" w:rsidRDefault="00000000">
      <w:pPr>
        <w:numPr>
          <w:ilvl w:val="0"/>
          <w:numId w:val="1"/>
        </w:numPr>
        <w:pBdr>
          <w:top w:val="nil"/>
          <w:left w:val="nil"/>
          <w:bottom w:val="nil"/>
          <w:right w:val="nil"/>
          <w:between w:val="nil"/>
        </w:pBdr>
        <w:rPr>
          <w:color w:val="000000"/>
          <w:sz w:val="24"/>
          <w:szCs w:val="24"/>
        </w:rPr>
      </w:pPr>
      <w:r>
        <w:rPr>
          <w:rFonts w:ascii="Montserrat" w:eastAsia="Montserrat" w:hAnsi="Montserrat" w:cs="Montserrat"/>
          <w:color w:val="000000"/>
          <w:sz w:val="24"/>
          <w:szCs w:val="24"/>
        </w:rPr>
        <w:t xml:space="preserve">Karen Saymansky from Verizon requested to present first due to planned presentation. </w:t>
      </w:r>
    </w:p>
    <w:p w14:paraId="00000046" w14:textId="77777777" w:rsidR="00956AFE" w:rsidRDefault="00956AFE">
      <w:pPr>
        <w:rPr>
          <w:rFonts w:ascii="Montserrat" w:eastAsia="Montserrat" w:hAnsi="Montserrat" w:cs="Montserrat"/>
          <w:b/>
          <w:bCs/>
          <w:sz w:val="24"/>
          <w:szCs w:val="24"/>
        </w:rPr>
      </w:pPr>
    </w:p>
    <w:p w14:paraId="00000047" w14:textId="77777777" w:rsidR="00956AFE" w:rsidRDefault="00000000">
      <w:pPr>
        <w:rPr>
          <w:rFonts w:ascii="Montserrat" w:eastAsia="Montserrat" w:hAnsi="Montserrat" w:cs="Montserrat"/>
          <w:b/>
          <w:bCs/>
          <w:sz w:val="24"/>
          <w:szCs w:val="24"/>
        </w:rPr>
      </w:pPr>
      <w:r>
        <w:rPr>
          <w:rFonts w:ascii="Montserrat" w:eastAsia="Montserrat" w:hAnsi="Montserrat" w:cs="Montserrat"/>
          <w:b/>
          <w:bCs/>
          <w:sz w:val="24"/>
          <w:szCs w:val="24"/>
        </w:rPr>
        <w:t xml:space="preserve">       APPROVAL OF THE BOARD MEETING AGENDA</w:t>
      </w:r>
    </w:p>
    <w:p w14:paraId="00000048" w14:textId="77777777" w:rsidR="00956AFE" w:rsidRDefault="00956AFE">
      <w:pPr>
        <w:rPr>
          <w:rFonts w:ascii="Montserrat" w:eastAsia="Montserrat" w:hAnsi="Montserrat" w:cs="Montserrat"/>
          <w:b/>
          <w:bCs/>
          <w:sz w:val="24"/>
          <w:szCs w:val="24"/>
        </w:rPr>
      </w:pPr>
    </w:p>
    <w:p w14:paraId="00000049" w14:textId="13B0F003" w:rsidR="00956AFE" w:rsidRDefault="00000000">
      <w:pPr>
        <w:ind w:left="432"/>
        <w:rPr>
          <w:rFonts w:ascii="Montserrat" w:eastAsia="Montserrat" w:hAnsi="Montserrat" w:cs="Montserrat"/>
          <w:b/>
          <w:bCs/>
          <w:sz w:val="24"/>
          <w:szCs w:val="24"/>
        </w:rPr>
      </w:pPr>
      <w:r>
        <w:rPr>
          <w:rFonts w:ascii="Montserrat" w:eastAsia="Montserrat" w:hAnsi="Montserrat" w:cs="Montserrat"/>
          <w:b/>
          <w:bCs/>
          <w:sz w:val="24"/>
          <w:szCs w:val="24"/>
        </w:rPr>
        <w:t xml:space="preserve">Shariff Thomas made a motion to approve July 30, 2026, Board meeting agenda. </w:t>
      </w:r>
      <w:r w:rsidR="00B14E09">
        <w:rPr>
          <w:rFonts w:ascii="Montserrat" w:eastAsia="Montserrat" w:hAnsi="Montserrat" w:cs="Montserrat"/>
          <w:b/>
          <w:bCs/>
          <w:sz w:val="24"/>
          <w:szCs w:val="24"/>
        </w:rPr>
        <w:t xml:space="preserve">Dr. </w:t>
      </w:r>
      <w:r>
        <w:rPr>
          <w:rFonts w:ascii="Montserrat" w:eastAsia="Montserrat" w:hAnsi="Montserrat" w:cs="Montserrat"/>
          <w:b/>
          <w:bCs/>
          <w:sz w:val="24"/>
          <w:szCs w:val="24"/>
        </w:rPr>
        <w:t>Danissa Alston seconded the motion. The motion carried without objections.</w:t>
      </w:r>
    </w:p>
    <w:p w14:paraId="0000004A" w14:textId="77777777" w:rsidR="00956AFE" w:rsidRDefault="00956AFE">
      <w:pPr>
        <w:rPr>
          <w:rFonts w:ascii="Montserrat" w:eastAsia="Montserrat" w:hAnsi="Montserrat" w:cs="Montserrat"/>
          <w:sz w:val="24"/>
          <w:szCs w:val="24"/>
        </w:rPr>
      </w:pPr>
    </w:p>
    <w:p w14:paraId="0000004B" w14:textId="77777777" w:rsidR="00956AFE" w:rsidRDefault="00956AFE">
      <w:pPr>
        <w:rPr>
          <w:rFonts w:ascii="Montserrat" w:eastAsia="Montserrat" w:hAnsi="Montserrat" w:cs="Montserrat"/>
          <w:sz w:val="24"/>
          <w:szCs w:val="24"/>
        </w:rPr>
      </w:pPr>
    </w:p>
    <w:p w14:paraId="0000004C" w14:textId="77777777" w:rsidR="00956AFE" w:rsidRDefault="00000000">
      <w:pPr>
        <w:ind w:left="432"/>
        <w:rPr>
          <w:rFonts w:ascii="Montserrat" w:eastAsia="Montserrat" w:hAnsi="Montserrat" w:cs="Montserrat"/>
          <w:b/>
          <w:bCs/>
          <w:sz w:val="24"/>
          <w:szCs w:val="24"/>
        </w:rPr>
      </w:pPr>
      <w:r>
        <w:rPr>
          <w:rFonts w:ascii="Montserrat" w:eastAsia="Montserrat" w:hAnsi="Montserrat" w:cs="Montserrat"/>
          <w:b/>
          <w:bCs/>
          <w:sz w:val="24"/>
          <w:szCs w:val="24"/>
        </w:rPr>
        <w:t>APPROVAL OF MINUTES</w:t>
      </w:r>
    </w:p>
    <w:p w14:paraId="0000004D" w14:textId="77777777" w:rsidR="00956AFE" w:rsidRDefault="00956AFE">
      <w:pPr>
        <w:ind w:left="432"/>
        <w:rPr>
          <w:rFonts w:ascii="Montserrat" w:eastAsia="Montserrat" w:hAnsi="Montserrat" w:cs="Montserrat"/>
          <w:b/>
          <w:bCs/>
          <w:sz w:val="24"/>
          <w:szCs w:val="24"/>
        </w:rPr>
      </w:pPr>
    </w:p>
    <w:p w14:paraId="0000004E"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 xml:space="preserve">The Board considered the meeting minutes from the June 29, 2026, meeting. </w:t>
      </w:r>
    </w:p>
    <w:p w14:paraId="0000004F"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The Board members were provided with materials in advance of the meeting for review.</w:t>
      </w:r>
    </w:p>
    <w:p w14:paraId="00000050" w14:textId="77777777" w:rsidR="00956AFE" w:rsidRDefault="00956AFE">
      <w:pPr>
        <w:rPr>
          <w:rFonts w:ascii="Montserrat" w:eastAsia="Montserrat" w:hAnsi="Montserrat" w:cs="Montserrat"/>
          <w:b/>
          <w:bCs/>
          <w:sz w:val="24"/>
          <w:szCs w:val="24"/>
        </w:rPr>
      </w:pPr>
    </w:p>
    <w:p w14:paraId="00000051" w14:textId="77777777" w:rsidR="00956AFE" w:rsidRDefault="00000000">
      <w:pPr>
        <w:ind w:left="432"/>
        <w:rPr>
          <w:rFonts w:ascii="Montserrat" w:eastAsia="Montserrat" w:hAnsi="Montserrat" w:cs="Montserrat"/>
          <w:b/>
          <w:bCs/>
          <w:sz w:val="24"/>
          <w:szCs w:val="24"/>
        </w:rPr>
      </w:pPr>
      <w:r>
        <w:rPr>
          <w:rFonts w:ascii="Montserrat" w:eastAsia="Montserrat" w:hAnsi="Montserrat" w:cs="Montserrat"/>
          <w:b/>
          <w:bCs/>
          <w:sz w:val="24"/>
          <w:szCs w:val="24"/>
        </w:rPr>
        <w:t xml:space="preserve">Cecilia Warren made a motion to approve June 29, 2026, Board meeting minutes. Shariff Thomas seconded the motion. The motion carried without any objection. </w:t>
      </w:r>
    </w:p>
    <w:p w14:paraId="00000052" w14:textId="77777777" w:rsidR="00956AFE" w:rsidRDefault="00956AFE">
      <w:pPr>
        <w:rPr>
          <w:rFonts w:ascii="Montserrat" w:eastAsia="Montserrat" w:hAnsi="Montserrat" w:cs="Montserrat"/>
          <w:b/>
          <w:bCs/>
          <w:sz w:val="24"/>
          <w:szCs w:val="24"/>
        </w:rPr>
      </w:pPr>
    </w:p>
    <w:p w14:paraId="00000053" w14:textId="77777777" w:rsidR="00956AFE" w:rsidRDefault="00956AFE">
      <w:pPr>
        <w:rPr>
          <w:rFonts w:ascii="Montserrat" w:eastAsia="Montserrat" w:hAnsi="Montserrat" w:cs="Montserrat"/>
          <w:b/>
          <w:bCs/>
          <w:color w:val="9BBB59"/>
          <w:sz w:val="24"/>
          <w:szCs w:val="24"/>
        </w:rPr>
      </w:pPr>
    </w:p>
    <w:p w14:paraId="00000054" w14:textId="77777777" w:rsidR="00956AFE" w:rsidRDefault="00956AFE">
      <w:pPr>
        <w:rPr>
          <w:rFonts w:ascii="Montserrat" w:eastAsia="Montserrat" w:hAnsi="Montserrat" w:cs="Montserrat"/>
          <w:b/>
          <w:bCs/>
          <w:color w:val="9BBB59"/>
          <w:sz w:val="24"/>
          <w:szCs w:val="24"/>
        </w:rPr>
      </w:pPr>
    </w:p>
    <w:p w14:paraId="00000055" w14:textId="77777777" w:rsidR="00956AFE" w:rsidRDefault="00956AFE">
      <w:pPr>
        <w:rPr>
          <w:rFonts w:ascii="Montserrat" w:eastAsia="Montserrat" w:hAnsi="Montserrat" w:cs="Montserrat"/>
          <w:b/>
          <w:bCs/>
          <w:color w:val="9BBB59"/>
          <w:sz w:val="24"/>
          <w:szCs w:val="24"/>
        </w:rPr>
      </w:pPr>
    </w:p>
    <w:p w14:paraId="00000056" w14:textId="77777777"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SPECIAL GUESTS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00000057" w14:textId="77777777" w:rsidR="00956AFE" w:rsidRDefault="00956AFE">
      <w:pPr>
        <w:ind w:left="432"/>
        <w:rPr>
          <w:rFonts w:ascii="Montserrat" w:eastAsia="Montserrat" w:hAnsi="Montserrat" w:cs="Montserrat"/>
          <w:sz w:val="24"/>
          <w:szCs w:val="24"/>
        </w:rPr>
      </w:pPr>
    </w:p>
    <w:p w14:paraId="00000058"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None.</w:t>
      </w:r>
    </w:p>
    <w:p w14:paraId="0000005A" w14:textId="77777777" w:rsidR="00956AFE" w:rsidRDefault="00956AFE">
      <w:pPr>
        <w:rPr>
          <w:rFonts w:ascii="Montserrat" w:eastAsia="Montserrat" w:hAnsi="Montserrat" w:cs="Montserrat"/>
          <w:b/>
          <w:bCs/>
          <w:color w:val="9BBB59"/>
          <w:sz w:val="24"/>
          <w:szCs w:val="24"/>
          <w:highlight w:val="yellow"/>
        </w:rPr>
      </w:pPr>
    </w:p>
    <w:p w14:paraId="0000005B" w14:textId="7DBA6929"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TELECOM CARRIER UPDATES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0000005C" w14:textId="77777777" w:rsidR="00956AFE" w:rsidRDefault="00000000">
      <w:pPr>
        <w:pBdr>
          <w:top w:val="nil"/>
          <w:left w:val="nil"/>
          <w:bottom w:val="nil"/>
          <w:right w:val="nil"/>
          <w:between w:val="nil"/>
        </w:pBdr>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ab/>
      </w:r>
    </w:p>
    <w:p w14:paraId="0000005D" w14:textId="77777777" w:rsidR="00956AFE" w:rsidRDefault="00000000">
      <w:pPr>
        <w:pBdr>
          <w:top w:val="nil"/>
          <w:left w:val="nil"/>
          <w:bottom w:val="nil"/>
          <w:right w:val="nil"/>
          <w:between w:val="nil"/>
        </w:pBdr>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     </w:t>
      </w:r>
      <w:r>
        <w:rPr>
          <w:rFonts w:ascii="Montserrat" w:eastAsia="Montserrat" w:hAnsi="Montserrat" w:cs="Montserrat"/>
          <w:b/>
          <w:bCs/>
          <w:color w:val="000000"/>
          <w:sz w:val="24"/>
          <w:szCs w:val="24"/>
        </w:rPr>
        <w:tab/>
        <w:t>VERIZON- KAREN SAYMANSKY &amp; GERALD EISNER</w:t>
      </w:r>
    </w:p>
    <w:p w14:paraId="0000005E" w14:textId="77777777" w:rsidR="00956AFE" w:rsidRDefault="00000000">
      <w:pPr>
        <w:pBdr>
          <w:top w:val="nil"/>
          <w:left w:val="nil"/>
          <w:bottom w:val="nil"/>
          <w:right w:val="nil"/>
          <w:between w:val="nil"/>
        </w:pBdr>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ab/>
      </w:r>
    </w:p>
    <w:p w14:paraId="0000005F" w14:textId="78897A33"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 xml:space="preserve">Karen Saymansky introduced Gerald "Jerry" Eisner, an Engineer from Verizon's 911 Compliance, Strategy, and Solutions team. Gerald Eisner was </w:t>
      </w:r>
      <w:r w:rsidR="004B702A">
        <w:rPr>
          <w:rFonts w:ascii="Montserrat" w:eastAsia="Montserrat" w:hAnsi="Montserrat" w:cs="Montserrat"/>
          <w:sz w:val="24"/>
          <w:szCs w:val="24"/>
        </w:rPr>
        <w:t>invited to</w:t>
      </w:r>
      <w:r>
        <w:rPr>
          <w:rFonts w:ascii="Montserrat" w:eastAsia="Montserrat" w:hAnsi="Montserrat" w:cs="Montserrat"/>
          <w:sz w:val="24"/>
          <w:szCs w:val="24"/>
        </w:rPr>
        <w:t xml:space="preserve"> brief the Board on critical operational considerations following the submission of requests by several Maryland Public Safety Answering Points (PSAPs) to transition to Session Initiation Protocol (SIP) via the FCC portal. Gerald Eisner explained that while Verizon previously managed both connectivity and location databases for 911 calls across Maryland, the modern NextGen 911 hybrid model delegates core service delivery and database management to third-party providers. Under recent FCC mandates, local 911 authorities can request SIP delivery, prompting Verizon to partner with Intrado to handle call routing and location data nationwide over IP-based networks.</w:t>
      </w:r>
    </w:p>
    <w:p w14:paraId="00000060" w14:textId="77777777" w:rsidR="00956AFE" w:rsidRDefault="00956AFE">
      <w:pPr>
        <w:pBdr>
          <w:top w:val="nil"/>
          <w:left w:val="nil"/>
          <w:bottom w:val="nil"/>
          <w:right w:val="nil"/>
          <w:between w:val="nil"/>
        </w:pBdr>
        <w:ind w:left="699" w:hanging="539"/>
        <w:rPr>
          <w:rFonts w:ascii="Montserrat" w:eastAsia="Montserrat" w:hAnsi="Montserrat" w:cs="Montserrat"/>
          <w:color w:val="000000"/>
          <w:sz w:val="24"/>
          <w:szCs w:val="24"/>
        </w:rPr>
      </w:pPr>
    </w:p>
    <w:p w14:paraId="00000061"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During an initial rollout in Massachusetts, Verizon encountered an issue where approximately 60% of test calls were routed to a manual relay center rather than the appropriate PSAP. The investigation revealed that these failures occurred with enterprise customers who used Private Switch ALI (PSALI) services managing their own location data, such as internal office or room numbers directly with NextGen core providers, leaving Verizon’s database unaware of their specific records. When an enterprise's dial tone provider lacks this PSALI data during the SIP transition, NextGen routers cannot match the caller to a local database, defaulting the emergency call to a relay center. To remedy this nationwide, Verizon established a dedicated outreach program, a support webpage, and a direct intake email address (psaliupdate@verizon.com) to allow enterprise customers to submit and maintain their location records at no charge.</w:t>
      </w:r>
    </w:p>
    <w:p w14:paraId="00000062" w14:textId="77777777" w:rsidR="00956AFE" w:rsidRDefault="00956AFE">
      <w:pPr>
        <w:pBdr>
          <w:top w:val="nil"/>
          <w:left w:val="nil"/>
          <w:bottom w:val="nil"/>
          <w:right w:val="nil"/>
          <w:between w:val="nil"/>
        </w:pBdr>
        <w:ind w:left="699" w:hanging="539"/>
        <w:rPr>
          <w:rFonts w:ascii="Montserrat" w:eastAsia="Montserrat" w:hAnsi="Montserrat" w:cs="Montserrat"/>
          <w:color w:val="000000"/>
          <w:sz w:val="24"/>
          <w:szCs w:val="24"/>
        </w:rPr>
      </w:pPr>
    </w:p>
    <w:p w14:paraId="00000063"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Gerald Eisner emphasized that customer adoption of this process remains low, largely because many organizations are unaware that their dial tone providers require baseline and ongoing PSALI data updates. He noted that similar challenges exist for other major carriers like AT&amp;T and Lumen and encouraged local authorities to proactively urge their enterprise account holders to verify how their dial tone providers handle PSALI data. Following the core presentation, a question was raised regarding TTY/TTD smartphone calls and location encoding in SIP headers; Gerald Eisner clarified the difference between native cellular location transmission, over-</w:t>
      </w:r>
      <w:r>
        <w:rPr>
          <w:rFonts w:ascii="Montserrat" w:eastAsia="Montserrat" w:hAnsi="Montserrat" w:cs="Montserrat"/>
          <w:color w:val="000000"/>
          <w:sz w:val="24"/>
          <w:szCs w:val="24"/>
        </w:rPr>
        <w:lastRenderedPageBreak/>
        <w:t xml:space="preserve">the-top relay application handling, and addressed historical reliability concerns regarding Intrado. Gerald Eisner confirmed that past network outages were traced back to a specific software counter limit that has since been permanently </w:t>
      </w:r>
      <w:proofErr w:type="gramStart"/>
      <w:r>
        <w:rPr>
          <w:rFonts w:ascii="Montserrat" w:eastAsia="Montserrat" w:hAnsi="Montserrat" w:cs="Montserrat"/>
          <w:color w:val="000000"/>
          <w:sz w:val="24"/>
          <w:szCs w:val="24"/>
        </w:rPr>
        <w:t>remediated</w:t>
      </w:r>
      <w:proofErr w:type="gramEnd"/>
      <w:r>
        <w:rPr>
          <w:rFonts w:ascii="Montserrat" w:eastAsia="Montserrat" w:hAnsi="Montserrat" w:cs="Montserrat"/>
          <w:color w:val="000000"/>
          <w:sz w:val="24"/>
          <w:szCs w:val="24"/>
        </w:rPr>
        <w:t>.</w:t>
      </w:r>
    </w:p>
    <w:p w14:paraId="00000064" w14:textId="77777777" w:rsidR="00956AFE" w:rsidRDefault="00956AFE">
      <w:pPr>
        <w:pBdr>
          <w:top w:val="nil"/>
          <w:left w:val="nil"/>
          <w:bottom w:val="nil"/>
          <w:right w:val="nil"/>
          <w:between w:val="nil"/>
        </w:pBdr>
        <w:ind w:left="699" w:hanging="539"/>
        <w:rPr>
          <w:rFonts w:ascii="Montserrat" w:eastAsia="Montserrat" w:hAnsi="Montserrat" w:cs="Montserrat"/>
          <w:color w:val="000000"/>
          <w:sz w:val="24"/>
          <w:szCs w:val="24"/>
        </w:rPr>
      </w:pPr>
    </w:p>
    <w:p w14:paraId="00000065"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In closing, Board Chair Scott Haas noted the importance of the technical update and recommended that Verizon deliver a similar briefing to the Emergency Communications Center (ECC) leadership team, as many local 911 directors were not present. Ashley Burgan confirmed that the ECC directors would benefit from the session, and Karen Saymansky agreed to coordinate with Gerald Eisner to schedule the follow-up presentation for the board and regional stakeholders.</w:t>
      </w:r>
    </w:p>
    <w:p w14:paraId="00000066" w14:textId="77777777" w:rsidR="00956AFE" w:rsidRDefault="00956AFE">
      <w:pPr>
        <w:pBdr>
          <w:top w:val="nil"/>
          <w:left w:val="nil"/>
          <w:bottom w:val="nil"/>
          <w:right w:val="nil"/>
          <w:between w:val="nil"/>
        </w:pBdr>
        <w:rPr>
          <w:rFonts w:ascii="Montserrat" w:eastAsia="Montserrat" w:hAnsi="Montserrat" w:cs="Montserrat"/>
          <w:b/>
          <w:bCs/>
          <w:color w:val="000000"/>
          <w:sz w:val="24"/>
          <w:szCs w:val="24"/>
        </w:rPr>
      </w:pPr>
    </w:p>
    <w:p w14:paraId="00000067" w14:textId="77777777" w:rsidR="00956AFE" w:rsidRDefault="00000000">
      <w:pPr>
        <w:pBdr>
          <w:top w:val="nil"/>
          <w:left w:val="nil"/>
          <w:bottom w:val="nil"/>
          <w:right w:val="nil"/>
          <w:between w:val="nil"/>
        </w:pBdr>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ab/>
        <w:t>AT&amp;T- TAYLOR TOMPKINS</w:t>
      </w:r>
    </w:p>
    <w:p w14:paraId="00000068" w14:textId="77777777" w:rsidR="00956AFE" w:rsidRDefault="00956AFE">
      <w:pPr>
        <w:pBdr>
          <w:top w:val="nil"/>
          <w:left w:val="nil"/>
          <w:bottom w:val="nil"/>
          <w:right w:val="nil"/>
          <w:between w:val="nil"/>
        </w:pBdr>
        <w:rPr>
          <w:rFonts w:ascii="Montserrat" w:eastAsia="Montserrat" w:hAnsi="Montserrat" w:cs="Montserrat"/>
          <w:b/>
          <w:bCs/>
          <w:color w:val="000000"/>
          <w:sz w:val="24"/>
          <w:szCs w:val="24"/>
        </w:rPr>
      </w:pPr>
    </w:p>
    <w:p w14:paraId="00000069" w14:textId="77777777" w:rsidR="00956AFE" w:rsidRDefault="00000000">
      <w:pPr>
        <w:pBdr>
          <w:top w:val="nil"/>
          <w:left w:val="nil"/>
          <w:bottom w:val="nil"/>
          <w:right w:val="nil"/>
          <w:between w:val="nil"/>
        </w:pBdr>
        <w:ind w:left="699" w:hanging="539"/>
        <w:rPr>
          <w:rFonts w:ascii="Montserrat" w:eastAsia="Montserrat" w:hAnsi="Montserrat" w:cs="Montserrat"/>
          <w:color w:val="000000"/>
          <w:sz w:val="24"/>
          <w:szCs w:val="24"/>
        </w:rPr>
      </w:pPr>
      <w:r>
        <w:rPr>
          <w:rFonts w:ascii="Montserrat" w:eastAsia="Montserrat" w:hAnsi="Montserrat" w:cs="Montserrat"/>
          <w:b/>
          <w:bCs/>
          <w:color w:val="000000"/>
          <w:sz w:val="24"/>
          <w:szCs w:val="24"/>
        </w:rPr>
        <w:tab/>
      </w:r>
      <w:r>
        <w:rPr>
          <w:rFonts w:ascii="Montserrat" w:eastAsia="Montserrat" w:hAnsi="Montserrat" w:cs="Montserrat"/>
          <w:color w:val="000000"/>
          <w:sz w:val="24"/>
          <w:szCs w:val="24"/>
        </w:rPr>
        <w:t>Taylor Tompkins presented significant operational progress regarding the Network-to-Network Interface (NNI) transfer. Following successful testing the previous week, AT&amp;T and Motorola are officially initiating Operational Readiness Testing (ORT). Upon completion of a brief ORT phase, the project will be transitioned into a mandatory soak period. Motorola will conduct this phase with one of its customers, while partner Roth agreed to participate on the AT&amp;T side.</w:t>
      </w:r>
    </w:p>
    <w:p w14:paraId="0000006A" w14:textId="77777777" w:rsidR="00956AFE" w:rsidRDefault="00956AFE">
      <w:pPr>
        <w:rPr>
          <w:rFonts w:ascii="Montserrat" w:eastAsia="Montserrat" w:hAnsi="Montserrat" w:cs="Montserrat"/>
          <w:sz w:val="24"/>
          <w:szCs w:val="24"/>
        </w:rPr>
      </w:pPr>
    </w:p>
    <w:p w14:paraId="0000006B" w14:textId="77777777" w:rsidR="00956AFE" w:rsidRDefault="00000000">
      <w:pPr>
        <w:pBdr>
          <w:top w:val="nil"/>
          <w:left w:val="nil"/>
          <w:bottom w:val="nil"/>
          <w:right w:val="nil"/>
          <w:between w:val="nil"/>
        </w:pBdr>
        <w:ind w:left="699"/>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Assuming testing continues smoothly, the team expects to begin scheduling and executing full deployments for all remaining customers shortly. </w:t>
      </w:r>
    </w:p>
    <w:p w14:paraId="0000006C" w14:textId="77777777" w:rsidR="00956AFE" w:rsidRDefault="00956AFE">
      <w:pPr>
        <w:pBdr>
          <w:top w:val="nil"/>
          <w:left w:val="nil"/>
          <w:bottom w:val="nil"/>
          <w:right w:val="nil"/>
          <w:between w:val="nil"/>
        </w:pBdr>
        <w:rPr>
          <w:rFonts w:ascii="Montserrat" w:eastAsia="Montserrat" w:hAnsi="Montserrat" w:cs="Montserrat"/>
          <w:b/>
          <w:bCs/>
          <w:color w:val="000000"/>
          <w:sz w:val="24"/>
          <w:szCs w:val="24"/>
        </w:rPr>
      </w:pPr>
    </w:p>
    <w:p w14:paraId="0000006D" w14:textId="77777777" w:rsidR="00956AFE" w:rsidRDefault="00000000">
      <w:pPr>
        <w:pBdr>
          <w:top w:val="nil"/>
          <w:left w:val="nil"/>
          <w:bottom w:val="nil"/>
          <w:right w:val="nil"/>
          <w:between w:val="nil"/>
        </w:pBdr>
        <w:ind w:left="699"/>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MOTOROLA- ANGIE REYNOLDS</w:t>
      </w:r>
    </w:p>
    <w:p w14:paraId="0000006E" w14:textId="77777777" w:rsidR="00956AFE" w:rsidRDefault="00956AFE">
      <w:pPr>
        <w:pBdr>
          <w:top w:val="nil"/>
          <w:left w:val="nil"/>
          <w:bottom w:val="nil"/>
          <w:right w:val="nil"/>
          <w:between w:val="nil"/>
        </w:pBdr>
        <w:ind w:left="699"/>
        <w:rPr>
          <w:rFonts w:ascii="Montserrat" w:eastAsia="Montserrat" w:hAnsi="Montserrat" w:cs="Montserrat"/>
          <w:b/>
          <w:bCs/>
          <w:color w:val="000000"/>
          <w:sz w:val="24"/>
          <w:szCs w:val="24"/>
        </w:rPr>
      </w:pPr>
    </w:p>
    <w:p w14:paraId="0000006F" w14:textId="77777777" w:rsidR="00956AFE" w:rsidRDefault="00000000">
      <w:pPr>
        <w:pBdr>
          <w:top w:val="nil"/>
          <w:left w:val="nil"/>
          <w:bottom w:val="nil"/>
          <w:right w:val="nil"/>
          <w:between w:val="nil"/>
        </w:pBdr>
        <w:ind w:left="699"/>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Angie Reynolds provided an update on the NextGen911 migration efforts and requested the Board’s assistance in encouraging PSAPs to promptly submit required FCC NextGen 911 validation request. Although Motorola provided instructions to VESTA router PSAPs in May, Washington County is currently the only jurisdiction to complete its filing. </w:t>
      </w:r>
    </w:p>
    <w:p w14:paraId="00000070" w14:textId="77777777" w:rsidR="00956AFE" w:rsidRDefault="00956AFE">
      <w:pPr>
        <w:pBdr>
          <w:top w:val="nil"/>
          <w:left w:val="nil"/>
          <w:bottom w:val="nil"/>
          <w:right w:val="nil"/>
          <w:between w:val="nil"/>
        </w:pBdr>
        <w:ind w:left="699"/>
        <w:rPr>
          <w:rFonts w:ascii="Montserrat" w:eastAsia="Montserrat" w:hAnsi="Montserrat" w:cs="Montserrat"/>
          <w:color w:val="000000"/>
          <w:sz w:val="24"/>
          <w:szCs w:val="24"/>
        </w:rPr>
      </w:pPr>
    </w:p>
    <w:p w14:paraId="00000071" w14:textId="77777777" w:rsidR="00956AFE" w:rsidRDefault="00000000">
      <w:pPr>
        <w:pBdr>
          <w:top w:val="nil"/>
          <w:left w:val="nil"/>
          <w:bottom w:val="nil"/>
          <w:right w:val="nil"/>
          <w:between w:val="nil"/>
        </w:pBdr>
        <w:ind w:left="699"/>
        <w:rPr>
          <w:rFonts w:ascii="Montserrat" w:eastAsia="Montserrat" w:hAnsi="Montserrat" w:cs="Montserrat"/>
          <w:color w:val="000000"/>
          <w:sz w:val="24"/>
          <w:szCs w:val="24"/>
        </w:rPr>
      </w:pPr>
      <w:r>
        <w:rPr>
          <w:rFonts w:ascii="Montserrat" w:eastAsia="Montserrat" w:hAnsi="Montserrat" w:cs="Montserrat"/>
          <w:color w:val="000000"/>
          <w:sz w:val="24"/>
          <w:szCs w:val="24"/>
        </w:rPr>
        <w:t>Angie Reynolds also advised that OSP migrations cannot proceed without the required submissions and emphasized the importance of timely action to avoid delays in Maryland’s migration schedule. Eric Sorenson remains available to assist PSAPs with the submission process.</w:t>
      </w:r>
    </w:p>
    <w:p w14:paraId="00000072" w14:textId="77777777" w:rsidR="00956AFE" w:rsidRDefault="00956AFE">
      <w:pPr>
        <w:pBdr>
          <w:top w:val="nil"/>
          <w:left w:val="nil"/>
          <w:bottom w:val="nil"/>
          <w:right w:val="nil"/>
          <w:between w:val="nil"/>
        </w:pBdr>
        <w:ind w:left="699"/>
        <w:rPr>
          <w:rFonts w:ascii="Montserrat" w:eastAsia="Montserrat" w:hAnsi="Montserrat" w:cs="Montserrat"/>
          <w:color w:val="000000"/>
          <w:sz w:val="24"/>
          <w:szCs w:val="24"/>
        </w:rPr>
      </w:pPr>
    </w:p>
    <w:p w14:paraId="00000073" w14:textId="77777777" w:rsidR="00956AFE" w:rsidRDefault="00000000">
      <w:pPr>
        <w:pBdr>
          <w:top w:val="nil"/>
          <w:left w:val="nil"/>
          <w:bottom w:val="nil"/>
          <w:right w:val="nil"/>
          <w:between w:val="nil"/>
        </w:pBdr>
        <w:ind w:left="699"/>
        <w:rPr>
          <w:rFonts w:ascii="Montserrat" w:eastAsia="Montserrat" w:hAnsi="Montserrat" w:cs="Montserrat"/>
          <w:color w:val="000000"/>
          <w:sz w:val="24"/>
          <w:szCs w:val="24"/>
        </w:rPr>
      </w:pPr>
      <w:r>
        <w:rPr>
          <w:rFonts w:ascii="Montserrat" w:eastAsia="Montserrat" w:hAnsi="Montserrat" w:cs="Montserrat"/>
          <w:color w:val="000000"/>
          <w:sz w:val="24"/>
          <w:szCs w:val="24"/>
        </w:rPr>
        <w:t>Chair Scott Haas recognized Washington County for completing its filing. Angie Reynolds will resend guidance to PSAP directors, and Andranese Carter will provide the official 9-1-1 Board email address to copy on the outreach.</w:t>
      </w:r>
    </w:p>
    <w:p w14:paraId="00000074" w14:textId="77777777" w:rsidR="00956AFE" w:rsidRDefault="00000000">
      <w:pPr>
        <w:pBdr>
          <w:top w:val="nil"/>
          <w:left w:val="nil"/>
          <w:bottom w:val="nil"/>
          <w:right w:val="nil"/>
          <w:between w:val="nil"/>
        </w:pBdr>
        <w:rPr>
          <w:rFonts w:ascii="Montserrat" w:eastAsia="Montserrat" w:hAnsi="Montserrat" w:cs="Montserrat"/>
          <w:color w:val="000000"/>
          <w:sz w:val="24"/>
          <w:szCs w:val="24"/>
        </w:rPr>
      </w:pPr>
      <w:r>
        <w:rPr>
          <w:rFonts w:ascii="Montserrat" w:eastAsia="Montserrat" w:hAnsi="Montserrat" w:cs="Montserrat"/>
          <w:color w:val="000000"/>
          <w:sz w:val="24"/>
          <w:szCs w:val="24"/>
        </w:rPr>
        <w:tab/>
      </w:r>
      <w:r>
        <w:rPr>
          <w:rFonts w:ascii="Montserrat" w:eastAsia="Montserrat" w:hAnsi="Montserrat" w:cs="Montserrat"/>
          <w:color w:val="000000"/>
          <w:sz w:val="24"/>
          <w:szCs w:val="24"/>
        </w:rPr>
        <w:tab/>
        <w:t xml:space="preserve"> </w:t>
      </w:r>
    </w:p>
    <w:p w14:paraId="00000075" w14:textId="77777777" w:rsidR="00956AFE" w:rsidRDefault="00956AFE">
      <w:pPr>
        <w:rPr>
          <w:rFonts w:ascii="Montserrat" w:eastAsia="Montserrat" w:hAnsi="Montserrat" w:cs="Montserrat"/>
          <w:color w:val="000000"/>
          <w:sz w:val="24"/>
          <w:szCs w:val="24"/>
        </w:rPr>
      </w:pPr>
    </w:p>
    <w:p w14:paraId="00000076" w14:textId="4D21F06F"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EXECUTIVE DIRECTOR UPDATE- DR. CHRISTY COLLINS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00000077" w14:textId="77777777" w:rsidR="00956AFE" w:rsidRDefault="00956AFE">
      <w:pPr>
        <w:pBdr>
          <w:top w:val="nil"/>
          <w:left w:val="nil"/>
          <w:bottom w:val="nil"/>
          <w:right w:val="nil"/>
          <w:between w:val="nil"/>
        </w:pBdr>
        <w:rPr>
          <w:rFonts w:ascii="Montserrat" w:eastAsia="Montserrat" w:hAnsi="Montserrat" w:cs="Montserrat"/>
          <w:b/>
          <w:bCs/>
          <w:color w:val="000000"/>
          <w:sz w:val="24"/>
          <w:szCs w:val="24"/>
          <w:u w:val="single"/>
        </w:rPr>
      </w:pPr>
    </w:p>
    <w:p w14:paraId="00000078" w14:textId="77777777" w:rsidR="00956AFE" w:rsidRDefault="00000000">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BYLAWS</w:t>
      </w:r>
    </w:p>
    <w:p w14:paraId="00000079" w14:textId="77777777" w:rsidR="00956AFE" w:rsidRDefault="00956AFE">
      <w:pPr>
        <w:pBdr>
          <w:top w:val="nil"/>
          <w:left w:val="nil"/>
          <w:bottom w:val="nil"/>
          <w:right w:val="nil"/>
          <w:between w:val="nil"/>
        </w:pBdr>
        <w:ind w:left="720"/>
        <w:rPr>
          <w:rFonts w:ascii="Montserrat" w:eastAsia="Montserrat" w:hAnsi="Montserrat" w:cs="Montserrat"/>
          <w:color w:val="000000"/>
          <w:sz w:val="24"/>
          <w:szCs w:val="24"/>
        </w:rPr>
      </w:pPr>
    </w:p>
    <w:p w14:paraId="0000007A"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Dr. Christy Collins presented the finalized revisions to the Board’s bylaws following the July 16th review period and incorporation of Board member feedback.</w:t>
      </w:r>
    </w:p>
    <w:p w14:paraId="0000007B" w14:textId="77777777" w:rsidR="00956AFE" w:rsidRDefault="00956AFE">
      <w:pPr>
        <w:pBdr>
          <w:top w:val="nil"/>
          <w:left w:val="nil"/>
          <w:bottom w:val="nil"/>
          <w:right w:val="nil"/>
          <w:between w:val="nil"/>
        </w:pBdr>
        <w:ind w:left="720" w:hanging="539"/>
        <w:rPr>
          <w:rFonts w:ascii="Montserrat" w:eastAsia="Montserrat" w:hAnsi="Montserrat" w:cs="Montserrat"/>
          <w:color w:val="000000"/>
          <w:sz w:val="24"/>
          <w:szCs w:val="24"/>
        </w:rPr>
      </w:pPr>
    </w:p>
    <w:p w14:paraId="0000007C"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Key revisions clarify the Vice Chair’s authority during the Chair’s absence or vacancy and prohibit members from holding multiple positions except temporarily. The bylaws also codify procedures for loss of quorum, motions to reconsider or rescind in accordance with Robert’s Rules of Order, and expectations for Board member attendance, decorum, and level of effort. Working group provisions were also updated to address Open Meeting Act</w:t>
      </w:r>
    </w:p>
    <w:p w14:paraId="0000007D"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requirements for joint bodies involving two or more non- Board members, including the use of co-chairs when partnering with outside organizations such as the Maryland Association of Counties (MACo).</w:t>
      </w:r>
    </w:p>
    <w:p w14:paraId="0000007E" w14:textId="77777777" w:rsidR="00956AFE" w:rsidRDefault="00956AFE">
      <w:pPr>
        <w:pBdr>
          <w:top w:val="nil"/>
          <w:left w:val="nil"/>
          <w:bottom w:val="nil"/>
          <w:right w:val="nil"/>
          <w:between w:val="nil"/>
        </w:pBdr>
        <w:ind w:left="720"/>
        <w:rPr>
          <w:rFonts w:ascii="Montserrat" w:eastAsia="Montserrat" w:hAnsi="Montserrat" w:cs="Montserrat"/>
          <w:b/>
          <w:bCs/>
          <w:color w:val="000000"/>
          <w:sz w:val="24"/>
          <w:szCs w:val="24"/>
        </w:rPr>
      </w:pPr>
    </w:p>
    <w:p w14:paraId="00000080" w14:textId="60D40B16" w:rsidR="00956AFE" w:rsidRDefault="00000000" w:rsidP="004B702A">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Shariff Thomas made a motion to approve the 9-1-1 Board bylaws as presented. </w:t>
      </w:r>
      <w:r w:rsidR="00B14E09">
        <w:rPr>
          <w:rFonts w:ascii="Montserrat" w:eastAsia="Montserrat" w:hAnsi="Montserrat" w:cs="Montserrat"/>
          <w:b/>
          <w:bCs/>
          <w:color w:val="000000"/>
          <w:sz w:val="24"/>
          <w:szCs w:val="24"/>
        </w:rPr>
        <w:t xml:space="preserve">Dr. </w:t>
      </w:r>
      <w:r>
        <w:rPr>
          <w:rFonts w:ascii="Montserrat" w:eastAsia="Montserrat" w:hAnsi="Montserrat" w:cs="Montserrat"/>
          <w:b/>
          <w:bCs/>
          <w:color w:val="000000"/>
          <w:sz w:val="24"/>
          <w:szCs w:val="24"/>
        </w:rPr>
        <w:t xml:space="preserve">Danissa Alston seconded the motion. All were in favor and the motion carried without objection. </w:t>
      </w:r>
    </w:p>
    <w:p w14:paraId="00000081" w14:textId="77777777" w:rsidR="00956AFE" w:rsidRDefault="00956AFE">
      <w:pPr>
        <w:pBdr>
          <w:top w:val="nil"/>
          <w:left w:val="nil"/>
          <w:bottom w:val="nil"/>
          <w:right w:val="nil"/>
          <w:between w:val="nil"/>
        </w:pBdr>
        <w:ind w:left="720"/>
        <w:rPr>
          <w:rFonts w:ascii="Montserrat" w:eastAsia="Montserrat" w:hAnsi="Montserrat" w:cs="Montserrat"/>
          <w:b/>
          <w:bCs/>
          <w:color w:val="000000"/>
          <w:sz w:val="24"/>
          <w:szCs w:val="24"/>
        </w:rPr>
      </w:pPr>
    </w:p>
    <w:p w14:paraId="00000082" w14:textId="77777777" w:rsidR="00956AFE" w:rsidRDefault="00000000">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STATEWIDE EMERGENCY MEDICAL SERVICES ADVISORY </w:t>
      </w:r>
      <w:r>
        <w:rPr>
          <w:rFonts w:ascii="Montserrat" w:eastAsia="Montserrat" w:hAnsi="Montserrat" w:cs="Montserrat"/>
          <w:b/>
          <w:bCs/>
          <w:sz w:val="24"/>
          <w:szCs w:val="24"/>
        </w:rPr>
        <w:t>COUNCIL</w:t>
      </w:r>
      <w:r>
        <w:rPr>
          <w:rFonts w:ascii="Montserrat" w:eastAsia="Montserrat" w:hAnsi="Montserrat" w:cs="Montserrat"/>
          <w:b/>
          <w:bCs/>
          <w:color w:val="000000"/>
          <w:sz w:val="24"/>
          <w:szCs w:val="24"/>
        </w:rPr>
        <w:t xml:space="preserve"> (SEMSAC)</w:t>
      </w:r>
    </w:p>
    <w:p w14:paraId="00000083" w14:textId="77777777" w:rsidR="00956AFE" w:rsidRDefault="00956AFE">
      <w:pPr>
        <w:pBdr>
          <w:top w:val="nil"/>
          <w:left w:val="nil"/>
          <w:bottom w:val="nil"/>
          <w:right w:val="nil"/>
          <w:between w:val="nil"/>
        </w:pBdr>
        <w:ind w:left="720" w:hanging="539"/>
        <w:rPr>
          <w:rFonts w:ascii="Montserrat" w:eastAsia="Montserrat" w:hAnsi="Montserrat" w:cs="Montserrat"/>
          <w:color w:val="000000"/>
          <w:sz w:val="24"/>
          <w:szCs w:val="24"/>
        </w:rPr>
      </w:pPr>
    </w:p>
    <w:p w14:paraId="00000084"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The 911 Board holds a statutory seat on the Statewide Emergency Medical Services Advisory </w:t>
      </w:r>
      <w:r>
        <w:rPr>
          <w:rFonts w:ascii="Montserrat" w:eastAsia="Montserrat" w:hAnsi="Montserrat" w:cs="Montserrat"/>
          <w:sz w:val="24"/>
          <w:szCs w:val="24"/>
        </w:rPr>
        <w:t>Council</w:t>
      </w:r>
      <w:r>
        <w:rPr>
          <w:rFonts w:ascii="Montserrat" w:eastAsia="Montserrat" w:hAnsi="Montserrat" w:cs="Montserrat"/>
          <w:color w:val="000000"/>
          <w:sz w:val="24"/>
          <w:szCs w:val="24"/>
        </w:rPr>
        <w:t xml:space="preserve"> (SEMSAC) pursuant to the Maryland Education Article § 13-511. Board members interested in serving as the Board’s nominee were asked to submit a resume to the Office of the Executive Director by August 5, 2026. Board leadership will review submissions and forward three nominees to SEMSAC for final selection, subject to the Governor’s approval. </w:t>
      </w:r>
    </w:p>
    <w:p w14:paraId="00000085" w14:textId="77777777" w:rsidR="00956AFE" w:rsidRDefault="00956AFE">
      <w:pPr>
        <w:pBdr>
          <w:top w:val="nil"/>
          <w:left w:val="nil"/>
          <w:bottom w:val="nil"/>
          <w:right w:val="nil"/>
          <w:between w:val="nil"/>
        </w:pBdr>
        <w:ind w:left="720" w:hanging="539"/>
        <w:rPr>
          <w:rFonts w:ascii="Montserrat" w:eastAsia="Montserrat" w:hAnsi="Montserrat" w:cs="Montserrat"/>
          <w:color w:val="000000"/>
          <w:sz w:val="24"/>
          <w:szCs w:val="24"/>
        </w:rPr>
      </w:pPr>
    </w:p>
    <w:p w14:paraId="00000086"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Chair Scott Haas, who also serves as SEMSAC Chair, noted that the position generally requires attendance at monthly or bi-monthly meetings lasting approximately 1.5 to 2 hours.</w:t>
      </w:r>
    </w:p>
    <w:p w14:paraId="00000087" w14:textId="77777777" w:rsidR="00956AFE" w:rsidRDefault="00956AFE">
      <w:pPr>
        <w:pBdr>
          <w:top w:val="nil"/>
          <w:left w:val="nil"/>
          <w:bottom w:val="nil"/>
          <w:right w:val="nil"/>
          <w:between w:val="nil"/>
        </w:pBdr>
        <w:ind w:left="720"/>
        <w:rPr>
          <w:rFonts w:ascii="Montserrat" w:eastAsia="Montserrat" w:hAnsi="Montserrat" w:cs="Montserrat"/>
          <w:color w:val="000000"/>
          <w:sz w:val="24"/>
          <w:szCs w:val="24"/>
        </w:rPr>
      </w:pPr>
    </w:p>
    <w:p w14:paraId="00000088" w14:textId="77777777" w:rsidR="00956AFE" w:rsidRDefault="00000000">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NEW BOARD MEMBERS</w:t>
      </w:r>
    </w:p>
    <w:p w14:paraId="00000089" w14:textId="77777777" w:rsidR="00956AFE" w:rsidRDefault="00956AFE">
      <w:pPr>
        <w:pBdr>
          <w:top w:val="nil"/>
          <w:left w:val="nil"/>
          <w:bottom w:val="nil"/>
          <w:right w:val="nil"/>
          <w:between w:val="nil"/>
        </w:pBdr>
        <w:ind w:left="720"/>
        <w:rPr>
          <w:rFonts w:ascii="Montserrat" w:eastAsia="Montserrat" w:hAnsi="Montserrat" w:cs="Montserrat"/>
          <w:b/>
          <w:bCs/>
          <w:color w:val="000000"/>
          <w:sz w:val="24"/>
          <w:szCs w:val="24"/>
        </w:rPr>
      </w:pPr>
    </w:p>
    <w:p w14:paraId="0000008A"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Dr. Christy Collins welcomed new Board members effective July 1, 2026: Ashley Burgan, representing the Maryland Numbers Association (MENA), and Randy Linthicum, representing the Maryland Institute for Emergency Medical Services Systems (MIEMSS). They join Thomas DeLuca, who filled the Cybersecurity seat in June 2026.</w:t>
      </w:r>
    </w:p>
    <w:p w14:paraId="0000008B" w14:textId="77777777" w:rsidR="00956AFE" w:rsidRDefault="00956AFE">
      <w:pPr>
        <w:pBdr>
          <w:top w:val="nil"/>
          <w:left w:val="nil"/>
          <w:bottom w:val="nil"/>
          <w:right w:val="nil"/>
          <w:between w:val="nil"/>
        </w:pBdr>
        <w:ind w:left="720" w:hanging="539"/>
        <w:rPr>
          <w:rFonts w:ascii="Montserrat" w:eastAsia="Montserrat" w:hAnsi="Montserrat" w:cs="Montserrat"/>
          <w:color w:val="000000"/>
          <w:sz w:val="24"/>
          <w:szCs w:val="24"/>
        </w:rPr>
      </w:pPr>
    </w:p>
    <w:p w14:paraId="0000008C" w14:textId="2006201B"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Dr. Collins also announced the resignation of Tony Rose, PSAP representative for Charles, Calvert, Prince George’s and Frederick </w:t>
      </w:r>
      <w:r w:rsidR="00672BB4">
        <w:rPr>
          <w:rFonts w:ascii="Montserrat" w:eastAsia="Montserrat" w:hAnsi="Montserrat" w:cs="Montserrat"/>
          <w:color w:val="000000"/>
          <w:sz w:val="24"/>
          <w:szCs w:val="24"/>
        </w:rPr>
        <w:t>counties,</w:t>
      </w:r>
      <w:r>
        <w:rPr>
          <w:rFonts w:ascii="Montserrat" w:eastAsia="Montserrat" w:hAnsi="Montserrat" w:cs="Montserrat"/>
          <w:color w:val="000000"/>
          <w:sz w:val="24"/>
          <w:szCs w:val="24"/>
        </w:rPr>
        <w:t xml:space="preserve"> due to new professional opportunities. Four Board vacancies remain: Wireless Telephone Industry, Career Fire Services, Volunteer Fire Services, and the regional PSAP representative seat. Interested candidates were</w:t>
      </w:r>
    </w:p>
    <w:p w14:paraId="0000008D"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directed to the Governor’s Appointments Office portal.</w:t>
      </w:r>
    </w:p>
    <w:p w14:paraId="0000008E" w14:textId="77777777" w:rsidR="00956AFE" w:rsidRDefault="00956AFE">
      <w:pPr>
        <w:pBdr>
          <w:top w:val="nil"/>
          <w:left w:val="nil"/>
          <w:bottom w:val="nil"/>
          <w:right w:val="nil"/>
          <w:between w:val="nil"/>
        </w:pBdr>
        <w:ind w:left="720"/>
        <w:rPr>
          <w:rFonts w:ascii="Montserrat" w:eastAsia="Montserrat" w:hAnsi="Montserrat" w:cs="Montserrat"/>
          <w:color w:val="000000"/>
          <w:sz w:val="24"/>
          <w:szCs w:val="24"/>
        </w:rPr>
      </w:pPr>
    </w:p>
    <w:p w14:paraId="0000008F" w14:textId="77777777" w:rsidR="00956AFE" w:rsidRDefault="00000000">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PROJECT REQUEST FORM</w:t>
      </w:r>
    </w:p>
    <w:p w14:paraId="00000090" w14:textId="77777777" w:rsidR="00956AFE" w:rsidRDefault="00956AFE">
      <w:pPr>
        <w:pBdr>
          <w:top w:val="nil"/>
          <w:left w:val="nil"/>
          <w:bottom w:val="nil"/>
          <w:right w:val="nil"/>
          <w:between w:val="nil"/>
        </w:pBdr>
        <w:ind w:left="720"/>
        <w:rPr>
          <w:rFonts w:ascii="Montserrat" w:eastAsia="Montserrat" w:hAnsi="Montserrat" w:cs="Montserrat"/>
          <w:color w:val="000000"/>
          <w:sz w:val="24"/>
          <w:szCs w:val="24"/>
        </w:rPr>
      </w:pPr>
    </w:p>
    <w:p w14:paraId="00000091" w14:textId="59F63E1C"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The Governance, Policy, and Standards workgroup revised the Project Funding Request Form for review ahead of a future Board vote. Updates address website accessibility requirements and </w:t>
      </w:r>
      <w:r w:rsidR="004B702A">
        <w:rPr>
          <w:rFonts w:ascii="Montserrat" w:eastAsia="Montserrat" w:hAnsi="Montserrat" w:cs="Montserrat"/>
          <w:color w:val="000000"/>
          <w:sz w:val="24"/>
          <w:szCs w:val="24"/>
        </w:rPr>
        <w:t>require</w:t>
      </w:r>
      <w:r>
        <w:rPr>
          <w:rFonts w:ascii="Montserrat" w:eastAsia="Montserrat" w:hAnsi="Montserrat" w:cs="Montserrat"/>
          <w:color w:val="000000"/>
          <w:sz w:val="24"/>
          <w:szCs w:val="24"/>
        </w:rPr>
        <w:t xml:space="preserve"> questions on the use of Artificial Intelligence (AI), compliance with applicable county AI policies, and whether other local, state, or federal funding sources have been pursued. </w:t>
      </w:r>
    </w:p>
    <w:p w14:paraId="00000092" w14:textId="77777777" w:rsidR="00956AFE" w:rsidRDefault="00956AFE">
      <w:pPr>
        <w:pBdr>
          <w:top w:val="nil"/>
          <w:left w:val="nil"/>
          <w:bottom w:val="nil"/>
          <w:right w:val="nil"/>
          <w:between w:val="nil"/>
        </w:pBdr>
        <w:rPr>
          <w:rFonts w:ascii="Montserrat" w:eastAsia="Montserrat" w:hAnsi="Montserrat" w:cs="Montserrat"/>
          <w:color w:val="000000"/>
          <w:sz w:val="24"/>
          <w:szCs w:val="24"/>
        </w:rPr>
      </w:pPr>
    </w:p>
    <w:p w14:paraId="00000093" w14:textId="77777777" w:rsidR="00956AFE" w:rsidRDefault="00000000">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HISTORICAL FUNDING</w:t>
      </w:r>
    </w:p>
    <w:p w14:paraId="00000094" w14:textId="77777777" w:rsidR="00956AFE" w:rsidRDefault="00956AFE">
      <w:pPr>
        <w:pBdr>
          <w:top w:val="nil"/>
          <w:left w:val="nil"/>
          <w:bottom w:val="nil"/>
          <w:right w:val="nil"/>
          <w:between w:val="nil"/>
        </w:pBdr>
        <w:ind w:left="720" w:hanging="539"/>
        <w:rPr>
          <w:rFonts w:ascii="Montserrat" w:eastAsia="Montserrat" w:hAnsi="Montserrat" w:cs="Montserrat"/>
          <w:b/>
          <w:bCs/>
          <w:color w:val="000000"/>
          <w:sz w:val="24"/>
          <w:szCs w:val="24"/>
        </w:rPr>
      </w:pPr>
    </w:p>
    <w:p w14:paraId="00000095"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In response to questions regarding funding eligibility, the Board provided two reference documents in the Board member drive: A three-year summary of historical funding for secondary, alternate, and tertiary PSAPs by county, and a legal overview prepared by Board Counsel Elizabeth Simpson outlining definitions, funding eligibility, and State requirements for non-primary PSAPs.</w:t>
      </w:r>
    </w:p>
    <w:p w14:paraId="00000096" w14:textId="77777777" w:rsidR="00956AFE" w:rsidRDefault="00956AFE">
      <w:pPr>
        <w:pBdr>
          <w:top w:val="nil"/>
          <w:left w:val="nil"/>
          <w:bottom w:val="nil"/>
          <w:right w:val="nil"/>
          <w:between w:val="nil"/>
        </w:pBdr>
        <w:ind w:left="720" w:hanging="539"/>
        <w:rPr>
          <w:rFonts w:ascii="Montserrat" w:eastAsia="Montserrat" w:hAnsi="Montserrat" w:cs="Montserrat"/>
          <w:color w:val="000000"/>
          <w:sz w:val="24"/>
          <w:szCs w:val="24"/>
        </w:rPr>
      </w:pPr>
    </w:p>
    <w:p w14:paraId="00000097"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During discussion, Vice Chair Tammy Price emphasized the need for careful fiscal stewardship, particularly when considering funding for tertiary or redundant centers while available funding remains constrained for Tier 1 projects. Counsel also noted that Maryland law does not formally define secondary PSAPs, underscoring the importance of maintaining a consistent Board policy on funding eligibility across jurisdictions.</w:t>
      </w:r>
    </w:p>
    <w:p w14:paraId="00000098" w14:textId="77777777" w:rsidR="00956AFE" w:rsidRDefault="00956AFE">
      <w:pPr>
        <w:pBdr>
          <w:top w:val="nil"/>
          <w:left w:val="nil"/>
          <w:bottom w:val="nil"/>
          <w:right w:val="nil"/>
          <w:between w:val="nil"/>
        </w:pBdr>
        <w:ind w:left="720"/>
        <w:rPr>
          <w:rFonts w:ascii="Montserrat" w:eastAsia="Montserrat" w:hAnsi="Montserrat" w:cs="Montserrat"/>
          <w:color w:val="000000"/>
          <w:sz w:val="24"/>
          <w:szCs w:val="24"/>
        </w:rPr>
      </w:pPr>
    </w:p>
    <w:p w14:paraId="00000099" w14:textId="77777777" w:rsidR="00956AFE" w:rsidRDefault="00000000">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PSAP DIRECTOR QUARTERLY MEETING</w:t>
      </w:r>
    </w:p>
    <w:p w14:paraId="0000009A" w14:textId="77777777" w:rsidR="00956AFE" w:rsidRDefault="00956AFE">
      <w:pPr>
        <w:pBdr>
          <w:top w:val="nil"/>
          <w:left w:val="nil"/>
          <w:bottom w:val="nil"/>
          <w:right w:val="nil"/>
          <w:between w:val="nil"/>
        </w:pBdr>
        <w:ind w:left="720"/>
        <w:rPr>
          <w:rFonts w:ascii="Montserrat" w:eastAsia="Montserrat" w:hAnsi="Montserrat" w:cs="Montserrat"/>
          <w:b/>
          <w:bCs/>
          <w:color w:val="000000"/>
          <w:sz w:val="24"/>
          <w:szCs w:val="24"/>
        </w:rPr>
      </w:pPr>
    </w:p>
    <w:p w14:paraId="0000009B"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Dr. Christy Collins announced that the third-quarter </w:t>
      </w:r>
      <w:r>
        <w:rPr>
          <w:rFonts w:ascii="Montserrat" w:eastAsia="Montserrat" w:hAnsi="Montserrat" w:cs="Montserrat"/>
          <w:sz w:val="24"/>
          <w:szCs w:val="24"/>
        </w:rPr>
        <w:t>S</w:t>
      </w:r>
      <w:r>
        <w:rPr>
          <w:rFonts w:ascii="Montserrat" w:eastAsia="Montserrat" w:hAnsi="Montserrat" w:cs="Montserrat"/>
          <w:color w:val="000000"/>
          <w:sz w:val="24"/>
          <w:szCs w:val="24"/>
        </w:rPr>
        <w:t>tatewide PSAP Director meeting is tentatively scheduled for August 21st. She reminded the Board that attendance is open to full leadership teams, not just directors, and noted that the meeting will not be recorded (and is not a public open meeting</w:t>
      </w: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to allow for open dialogue regarding established board procedures and the upcoming calendar year 2026 inspection reports. </w:t>
      </w:r>
    </w:p>
    <w:p w14:paraId="0000009C" w14:textId="77777777" w:rsidR="00956AFE" w:rsidRDefault="00956AFE">
      <w:pPr>
        <w:pBdr>
          <w:top w:val="nil"/>
          <w:left w:val="nil"/>
          <w:bottom w:val="nil"/>
          <w:right w:val="nil"/>
          <w:between w:val="nil"/>
        </w:pBdr>
        <w:ind w:left="720"/>
        <w:rPr>
          <w:rFonts w:ascii="Montserrat" w:eastAsia="Montserrat" w:hAnsi="Montserrat" w:cs="Montserrat"/>
          <w:b/>
          <w:bCs/>
          <w:color w:val="000000"/>
          <w:sz w:val="24"/>
          <w:szCs w:val="24"/>
        </w:rPr>
      </w:pPr>
    </w:p>
    <w:p w14:paraId="0000009D" w14:textId="77777777" w:rsidR="00956AFE" w:rsidRDefault="00000000">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9-1-1 NOMINEES</w:t>
      </w:r>
    </w:p>
    <w:p w14:paraId="0000009E" w14:textId="77777777" w:rsidR="00956AFE" w:rsidRDefault="00956AFE">
      <w:pPr>
        <w:pBdr>
          <w:top w:val="nil"/>
          <w:left w:val="nil"/>
          <w:bottom w:val="nil"/>
          <w:right w:val="nil"/>
          <w:between w:val="nil"/>
        </w:pBdr>
        <w:ind w:left="720"/>
        <w:rPr>
          <w:rFonts w:ascii="Montserrat" w:eastAsia="Montserrat" w:hAnsi="Montserrat" w:cs="Montserrat"/>
          <w:b/>
          <w:bCs/>
          <w:color w:val="000000"/>
          <w:sz w:val="24"/>
          <w:szCs w:val="24"/>
        </w:rPr>
      </w:pPr>
    </w:p>
    <w:p w14:paraId="0000009F" w14:textId="56B99F92"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lastRenderedPageBreak/>
        <w:t>Dr. Christy Collins reminded jurisdictions to submit nominations for the Maryland Far</w:t>
      </w:r>
      <w:r w:rsidR="004B702A">
        <w:rPr>
          <w:rFonts w:ascii="Montserrat" w:eastAsia="Montserrat" w:hAnsi="Montserrat" w:cs="Montserrat"/>
          <w:color w:val="000000"/>
          <w:sz w:val="24"/>
          <w:szCs w:val="24"/>
        </w:rPr>
        <w:t>n</w:t>
      </w:r>
      <w:r>
        <w:rPr>
          <w:rFonts w:ascii="Montserrat" w:eastAsia="Montserrat" w:hAnsi="Montserrat" w:cs="Montserrat"/>
          <w:color w:val="000000"/>
          <w:sz w:val="24"/>
          <w:szCs w:val="24"/>
        </w:rPr>
        <w:t>don Award and 9-1-1 Specialist of the Year by the following day, noting that eight counties had submitted nominations. Awards will be presented during a joint breakfast with MENA and APCO on October 16, 2026.</w:t>
      </w:r>
    </w:p>
    <w:p w14:paraId="000000A0" w14:textId="77777777" w:rsidR="00956AFE" w:rsidRDefault="00956AFE">
      <w:pPr>
        <w:pBdr>
          <w:top w:val="nil"/>
          <w:left w:val="nil"/>
          <w:bottom w:val="nil"/>
          <w:right w:val="nil"/>
          <w:between w:val="nil"/>
        </w:pBdr>
        <w:ind w:left="720" w:hanging="539"/>
        <w:rPr>
          <w:rFonts w:ascii="Montserrat" w:eastAsia="Montserrat" w:hAnsi="Montserrat" w:cs="Montserrat"/>
          <w:color w:val="000000"/>
          <w:sz w:val="24"/>
          <w:szCs w:val="24"/>
        </w:rPr>
      </w:pPr>
    </w:p>
    <w:p w14:paraId="000000A1"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Thomas Ward announced that the local APCO chapter will receive a membership growth award at the national conference in San Antonio, Texas, recognizing the growth of Maryland’s emergency communications professional network supported through Board-funded memberships.</w:t>
      </w:r>
    </w:p>
    <w:p w14:paraId="000000A2" w14:textId="77777777" w:rsidR="00956AFE" w:rsidRDefault="00956AFE">
      <w:pPr>
        <w:pBdr>
          <w:top w:val="nil"/>
          <w:left w:val="nil"/>
          <w:bottom w:val="nil"/>
          <w:right w:val="nil"/>
          <w:between w:val="nil"/>
        </w:pBdr>
        <w:ind w:left="720"/>
        <w:rPr>
          <w:rFonts w:ascii="Montserrat" w:eastAsia="Montserrat" w:hAnsi="Montserrat" w:cs="Montserrat"/>
          <w:color w:val="000000"/>
          <w:sz w:val="24"/>
          <w:szCs w:val="24"/>
        </w:rPr>
      </w:pPr>
    </w:p>
    <w:p w14:paraId="000000A3" w14:textId="77777777" w:rsidR="00956AFE" w:rsidRDefault="00000000">
      <w:pPr>
        <w:pBdr>
          <w:top w:val="nil"/>
          <w:left w:val="nil"/>
          <w:bottom w:val="nil"/>
          <w:right w:val="nil"/>
          <w:between w:val="nil"/>
        </w:pBdr>
        <w:ind w:left="72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PSAP UPDATES- MORGAN PHILLIPS</w:t>
      </w:r>
    </w:p>
    <w:p w14:paraId="000000A4" w14:textId="77777777" w:rsidR="00956AFE" w:rsidRDefault="00956AFE">
      <w:pPr>
        <w:pBdr>
          <w:top w:val="nil"/>
          <w:left w:val="nil"/>
          <w:bottom w:val="nil"/>
          <w:right w:val="nil"/>
          <w:between w:val="nil"/>
        </w:pBdr>
        <w:ind w:left="720"/>
        <w:rPr>
          <w:rFonts w:ascii="Montserrat" w:eastAsia="Montserrat" w:hAnsi="Montserrat" w:cs="Montserrat"/>
          <w:b/>
          <w:bCs/>
          <w:color w:val="000000"/>
          <w:sz w:val="24"/>
          <w:szCs w:val="24"/>
        </w:rPr>
      </w:pPr>
    </w:p>
    <w:p w14:paraId="000000A5"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Morgan Phillips provided brief compliance updates to the board, confirming that all required PSAP 3-year plans have been successfully submitted. She reminded directors that PSAP Data Surveys are due the following day and urged jurisdictions to continue submitting their 4</w:t>
      </w:r>
      <w:r>
        <w:rPr>
          <w:rFonts w:ascii="Montserrat" w:eastAsia="Montserrat" w:hAnsi="Montserrat" w:cs="Montserrat"/>
          <w:color w:val="000000"/>
          <w:sz w:val="24"/>
          <w:szCs w:val="24"/>
          <w:vertAlign w:val="superscript"/>
        </w:rPr>
        <w:t>th</w:t>
      </w:r>
      <w:r>
        <w:rPr>
          <w:rFonts w:ascii="Montserrat" w:eastAsia="Montserrat" w:hAnsi="Montserrat" w:cs="Montserrat"/>
          <w:color w:val="000000"/>
          <w:sz w:val="24"/>
          <w:szCs w:val="24"/>
        </w:rPr>
        <w:t xml:space="preserve"> Quarter Kari’s Law reporting in a timely manner.</w:t>
      </w:r>
    </w:p>
    <w:p w14:paraId="000000A6" w14:textId="77777777" w:rsidR="00956AFE" w:rsidRDefault="00956AFE">
      <w:pPr>
        <w:pBdr>
          <w:top w:val="nil"/>
          <w:left w:val="nil"/>
          <w:bottom w:val="nil"/>
          <w:right w:val="nil"/>
          <w:between w:val="nil"/>
        </w:pBdr>
        <w:ind w:left="720" w:hanging="539"/>
        <w:rPr>
          <w:rFonts w:ascii="Montserrat" w:eastAsia="Montserrat" w:hAnsi="Montserrat" w:cs="Montserrat"/>
          <w:color w:val="000000"/>
          <w:sz w:val="24"/>
          <w:szCs w:val="24"/>
        </w:rPr>
      </w:pPr>
    </w:p>
    <w:p w14:paraId="000000A7" w14:textId="77777777" w:rsidR="00956AFE" w:rsidRDefault="00000000">
      <w:pPr>
        <w:pBdr>
          <w:top w:val="nil"/>
          <w:left w:val="nil"/>
          <w:bottom w:val="nil"/>
          <w:right w:val="nil"/>
          <w:between w:val="nil"/>
        </w:pBdr>
        <w:ind w:left="720"/>
        <w:rPr>
          <w:rFonts w:ascii="Montserrat" w:eastAsia="Montserrat" w:hAnsi="Montserrat" w:cs="Montserrat"/>
          <w:color w:val="000000"/>
          <w:sz w:val="24"/>
          <w:szCs w:val="24"/>
        </w:rPr>
      </w:pPr>
      <w:r>
        <w:rPr>
          <w:rFonts w:ascii="Montserrat" w:eastAsia="Montserrat" w:hAnsi="Montserrat" w:cs="Montserrat"/>
          <w:color w:val="000000"/>
          <w:sz w:val="24"/>
          <w:szCs w:val="24"/>
        </w:rPr>
        <w:t>Additionally, Morgan Phillips noted that the administrative team is actively revising the annual inspection form to eliminate redundancies and streamline the process for local PSAPs. Agencies were instructed not to use last year’s inspection form for upcoming submissions, as an updated, simplified version will be released shortly.</w:t>
      </w:r>
    </w:p>
    <w:p w14:paraId="000000A9" w14:textId="77777777" w:rsidR="00956AFE" w:rsidRDefault="00956AFE">
      <w:pPr>
        <w:rPr>
          <w:rFonts w:ascii="Montserrat" w:eastAsia="Montserrat" w:hAnsi="Montserrat" w:cs="Montserrat"/>
          <w:b/>
          <w:bCs/>
          <w:color w:val="9BBB59"/>
          <w:sz w:val="24"/>
          <w:szCs w:val="24"/>
          <w:highlight w:val="yellow"/>
        </w:rPr>
      </w:pPr>
    </w:p>
    <w:p w14:paraId="000000AA" w14:textId="2A2B975B"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FINANCIAL REPORT- PETER GIGUERE</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000000AB" w14:textId="77777777" w:rsidR="00956AFE" w:rsidRDefault="00956AFE">
      <w:pPr>
        <w:rPr>
          <w:rFonts w:ascii="Montserrat" w:eastAsia="Montserrat" w:hAnsi="Montserrat" w:cs="Montserrat"/>
          <w:b/>
          <w:bCs/>
          <w:sz w:val="24"/>
          <w:szCs w:val="24"/>
          <w:u w:val="single"/>
        </w:rPr>
      </w:pPr>
    </w:p>
    <w:p w14:paraId="000000AC"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Peter Giguere presented the Financial Brief, noting that all figures reflect FY26 as of June 30, 2026, and that final numbers will be provided at the August meeting following the official year-end General Ledger close on August 7. The 9-1-1 Trust Fund balance currently stands at $130.3 million, which remains $30.3 million above the $100 million minimum balance required by board policy. Year-to-date revenues reached $158 million against $160 million in expenses, resulting in a net loss of $2 million, or 1% of operations. Mr. Giguere highlighted that $86.7 million in approved and obligated projects remain pending payment, which could reduce the trust balance as liabilities are realized. </w:t>
      </w:r>
    </w:p>
    <w:p w14:paraId="000000AD" w14:textId="77777777" w:rsidR="00956AFE" w:rsidRDefault="00956AFE">
      <w:pPr>
        <w:ind w:left="720"/>
        <w:rPr>
          <w:rFonts w:ascii="Montserrat" w:eastAsia="Montserrat" w:hAnsi="Montserrat" w:cs="Montserrat"/>
          <w:sz w:val="24"/>
          <w:szCs w:val="24"/>
        </w:rPr>
      </w:pPr>
    </w:p>
    <w:p w14:paraId="000000AE"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 xml:space="preserve">In reviewing project trends, Mr. Giguere shared reports showing remaining obligations by year, noting a significant spike from FY25. Approved project funding peaked at nearly $78 million in FY25 before declining in FY26, a decrease attributed directly to stringent financial policies implemented in mid-FY26. He stated that these new policies are working as intended to support the long-term health of the Trust Fund. Additionally, Mr. Giguere confirmed that all FY25 county audits have been received and provided a </w:t>
      </w:r>
      <w:r>
        <w:rPr>
          <w:rFonts w:ascii="Montserrat" w:eastAsia="Montserrat" w:hAnsi="Montserrat" w:cs="Montserrat"/>
          <w:sz w:val="24"/>
          <w:szCs w:val="24"/>
        </w:rPr>
        <w:lastRenderedPageBreak/>
        <w:t>schedule detailing net surpluses and deficits of funds received from the Trust relative to PSAP obligations paid. </w:t>
      </w:r>
    </w:p>
    <w:p w14:paraId="000000AF" w14:textId="77777777" w:rsidR="00956AFE" w:rsidRDefault="00956AFE">
      <w:pPr>
        <w:ind w:left="720"/>
        <w:rPr>
          <w:rFonts w:ascii="Montserrat" w:eastAsia="Montserrat" w:hAnsi="Montserrat" w:cs="Montserrat"/>
          <w:sz w:val="24"/>
          <w:szCs w:val="24"/>
        </w:rPr>
      </w:pPr>
    </w:p>
    <w:p w14:paraId="000000B1" w14:textId="655A4670" w:rsidR="00956AFE" w:rsidRPr="004B702A" w:rsidRDefault="00000000" w:rsidP="004B702A">
      <w:pPr>
        <w:ind w:left="720"/>
        <w:rPr>
          <w:rFonts w:ascii="Montserrat" w:eastAsia="Montserrat" w:hAnsi="Montserrat" w:cs="Montserrat"/>
          <w:sz w:val="24"/>
          <w:szCs w:val="24"/>
        </w:rPr>
      </w:pPr>
      <w:r>
        <w:rPr>
          <w:rFonts w:ascii="Montserrat" w:eastAsia="Montserrat" w:hAnsi="Montserrat" w:cs="Montserrat"/>
          <w:sz w:val="24"/>
          <w:szCs w:val="24"/>
        </w:rPr>
        <w:t xml:space="preserve">Regarding future planning, Mr. Giguere presented the updated 3-Year Plan worksheet, reporting that all PSAPs except one had submitted their information. The projections indicate a stabilized spending schedule in the mid-$50 million range for FY28 and FY29. Further charts categorized these plans by tier and type, illustrating that most fall under Tier I and the majority are concentrated in Infrastructure, Equipment, and Recurring Charges. All referenced reports and charts are published on the board member website. </w:t>
      </w:r>
    </w:p>
    <w:p w14:paraId="000000B2" w14:textId="77777777" w:rsidR="00956AFE" w:rsidRDefault="00956AFE">
      <w:pPr>
        <w:pBdr>
          <w:top w:val="nil"/>
          <w:left w:val="nil"/>
          <w:bottom w:val="nil"/>
          <w:right w:val="nil"/>
          <w:between w:val="nil"/>
        </w:pBdr>
        <w:rPr>
          <w:rFonts w:ascii="Montserrat" w:eastAsia="Montserrat" w:hAnsi="Montserrat" w:cs="Montserrat"/>
          <w:b/>
          <w:bCs/>
          <w:sz w:val="24"/>
          <w:szCs w:val="24"/>
          <w:u w:val="single"/>
        </w:rPr>
      </w:pPr>
    </w:p>
    <w:p w14:paraId="000000B3" w14:textId="77777777"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REPORTS AND KEY PARTNER UPDATES</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000000B4" w14:textId="77777777" w:rsidR="00956AFE" w:rsidRDefault="00956AFE">
      <w:pPr>
        <w:rPr>
          <w:rFonts w:ascii="Montserrat" w:eastAsia="Montserrat" w:hAnsi="Montserrat" w:cs="Montserrat"/>
          <w:b/>
          <w:bCs/>
          <w:sz w:val="24"/>
          <w:szCs w:val="24"/>
        </w:rPr>
      </w:pPr>
    </w:p>
    <w:p w14:paraId="000000B5" w14:textId="77777777" w:rsidR="00956AFE" w:rsidRDefault="00000000">
      <w:pPr>
        <w:ind w:left="720"/>
        <w:rPr>
          <w:rFonts w:ascii="Montserrat" w:eastAsia="Montserrat" w:hAnsi="Montserrat" w:cs="Montserrat"/>
          <w:b/>
          <w:bCs/>
          <w:sz w:val="24"/>
          <w:szCs w:val="24"/>
        </w:rPr>
      </w:pPr>
      <w:r>
        <w:rPr>
          <w:rFonts w:ascii="Montserrat" w:eastAsia="Montserrat" w:hAnsi="Montserrat" w:cs="Montserrat"/>
          <w:b/>
          <w:bCs/>
          <w:sz w:val="24"/>
          <w:szCs w:val="24"/>
        </w:rPr>
        <w:t>WORKGROUP UPDATE- DR. CHRISTY COLLINS</w:t>
      </w:r>
    </w:p>
    <w:p w14:paraId="000000B6" w14:textId="77777777" w:rsidR="00956AFE" w:rsidRDefault="00956AFE">
      <w:pPr>
        <w:ind w:left="720"/>
        <w:rPr>
          <w:rFonts w:ascii="Montserrat" w:eastAsia="Montserrat" w:hAnsi="Montserrat" w:cs="Montserrat"/>
          <w:b/>
          <w:bCs/>
          <w:sz w:val="24"/>
          <w:szCs w:val="24"/>
        </w:rPr>
      </w:pPr>
    </w:p>
    <w:p w14:paraId="000000B7"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 xml:space="preserve">Dr. Christy Collins provided an update on the restructuring of the previously Joint ECC-Board workgroups following guidance from the Attorney General’s Office. Under Maryland’s Open Meetings Act, workgroups with two or more non-Board members may be subject to formal public meeting requirements. To preserve flexibility and reduce </w:t>
      </w:r>
    </w:p>
    <w:p w14:paraId="000000B8"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administrative burdens, 9-1-1 Board and ECC leadership agreed to separate the joint workgroups.</w:t>
      </w:r>
    </w:p>
    <w:p w14:paraId="000000B9" w14:textId="77777777" w:rsidR="00956AFE" w:rsidRDefault="00956AFE">
      <w:pPr>
        <w:ind w:left="720"/>
        <w:rPr>
          <w:rFonts w:ascii="Montserrat" w:eastAsia="Montserrat" w:hAnsi="Montserrat" w:cs="Montserrat"/>
          <w:sz w:val="24"/>
          <w:szCs w:val="24"/>
        </w:rPr>
      </w:pPr>
    </w:p>
    <w:p w14:paraId="000000BA"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To maintain continuity, one ECC representative will serve on each corresponding Board workgroup: Robert Larimer on the Governance, Policy, and Standards Workgroup, and Gene Ikner on the Cybersecurity workgroup.</w:t>
      </w:r>
    </w:p>
    <w:p w14:paraId="000000BB" w14:textId="77777777" w:rsidR="00956AFE" w:rsidRDefault="00956AFE">
      <w:pPr>
        <w:ind w:left="720"/>
        <w:rPr>
          <w:rFonts w:ascii="Montserrat" w:eastAsia="Montserrat" w:hAnsi="Montserrat" w:cs="Montserrat"/>
          <w:sz w:val="24"/>
          <w:szCs w:val="24"/>
        </w:rPr>
      </w:pPr>
    </w:p>
    <w:p w14:paraId="000000BC"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Dr. Collins requested additional Board volunteers for both workgroups and noted that meetings will generally occur monthly or bi-monthly, typically one or two weeks before Board meetings.</w:t>
      </w:r>
    </w:p>
    <w:p w14:paraId="000000BD" w14:textId="77777777" w:rsidR="00956AFE" w:rsidRDefault="00956AFE">
      <w:pPr>
        <w:ind w:left="720"/>
        <w:rPr>
          <w:rFonts w:ascii="Montserrat" w:eastAsia="Montserrat" w:hAnsi="Montserrat" w:cs="Montserrat"/>
          <w:sz w:val="24"/>
          <w:szCs w:val="24"/>
        </w:rPr>
      </w:pPr>
    </w:p>
    <w:p w14:paraId="000000BE"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Cybersecurity workgroup Chair Thomas DeLuca encouraged members, particularly those with operational experience, to participate in the Cybersecurity workgroup. He noted that the workgroup will focus on strategic risk, resilience, and operational impacts to PSAPs rather than highly technical or vulnerability-specific matters, with subject matter experts engaged where appropriate.</w:t>
      </w:r>
    </w:p>
    <w:p w14:paraId="000000C0" w14:textId="77777777" w:rsidR="00956AFE" w:rsidRDefault="00956AFE" w:rsidP="00672BB4">
      <w:pPr>
        <w:rPr>
          <w:rFonts w:ascii="Montserrat" w:eastAsia="Montserrat" w:hAnsi="Montserrat" w:cs="Montserrat"/>
          <w:sz w:val="24"/>
          <w:szCs w:val="24"/>
        </w:rPr>
      </w:pPr>
    </w:p>
    <w:p w14:paraId="000000C1" w14:textId="77777777" w:rsidR="00956AFE" w:rsidRDefault="00000000">
      <w:pPr>
        <w:ind w:left="720"/>
        <w:rPr>
          <w:rFonts w:ascii="Montserrat" w:eastAsia="Montserrat" w:hAnsi="Montserrat" w:cs="Montserrat"/>
          <w:b/>
          <w:bCs/>
          <w:sz w:val="24"/>
          <w:szCs w:val="24"/>
        </w:rPr>
      </w:pPr>
      <w:r>
        <w:rPr>
          <w:rFonts w:ascii="Montserrat" w:eastAsia="Montserrat" w:hAnsi="Montserrat" w:cs="Montserrat"/>
          <w:b/>
          <w:bCs/>
          <w:sz w:val="24"/>
          <w:szCs w:val="24"/>
        </w:rPr>
        <w:t>MACO EMERGENCY COMMUNICATION COMMITTEE(ECC)- ANN PINGEL</w:t>
      </w:r>
    </w:p>
    <w:p w14:paraId="000000C2" w14:textId="77777777" w:rsidR="00956AFE" w:rsidRDefault="00956AFE">
      <w:pPr>
        <w:ind w:left="720"/>
        <w:rPr>
          <w:rFonts w:ascii="Montserrat" w:eastAsia="Montserrat" w:hAnsi="Montserrat" w:cs="Montserrat"/>
          <w:sz w:val="24"/>
          <w:szCs w:val="24"/>
        </w:rPr>
      </w:pPr>
    </w:p>
    <w:p w14:paraId="000000C3" w14:textId="77777777" w:rsidR="00956AFE" w:rsidRDefault="00000000">
      <w:pPr>
        <w:ind w:left="720"/>
        <w:rPr>
          <w:rFonts w:ascii="Montserrat" w:eastAsia="Montserrat" w:hAnsi="Montserrat" w:cs="Montserrat"/>
          <w:sz w:val="24"/>
          <w:szCs w:val="24"/>
        </w:rPr>
      </w:pPr>
      <w:r>
        <w:rPr>
          <w:rFonts w:ascii="Montserrat" w:eastAsia="Montserrat" w:hAnsi="Montserrat" w:cs="Montserrat"/>
          <w:sz w:val="24"/>
          <w:szCs w:val="24"/>
        </w:rPr>
        <w:t xml:space="preserve">Ann Pingel presented the meeting highlights from the MACo ECC which convened on June 11th. She noted that the Governor's Working Group on School Safety met on May 14th, with Adam Harris from Carroll County </w:t>
      </w:r>
      <w:r>
        <w:rPr>
          <w:rFonts w:ascii="Montserrat" w:eastAsia="Montserrat" w:hAnsi="Montserrat" w:cs="Montserrat"/>
          <w:sz w:val="24"/>
          <w:szCs w:val="24"/>
        </w:rPr>
        <w:lastRenderedPageBreak/>
        <w:t>stepping in as the committee's new representative. The committee reviewed ongoing interoperability efforts, noting that initial Network-to-Network Interface (NNI) testing did not go as planned; additional testing is scheduled, and Maryland counties bordering Pennsylvania are actively collaborating to resolve cross-border network-to-network connectivity solutions.</w:t>
      </w:r>
    </w:p>
    <w:p w14:paraId="000000C4" w14:textId="77777777" w:rsidR="00956AFE" w:rsidRDefault="00956AFE">
      <w:pPr>
        <w:ind w:left="720"/>
        <w:rPr>
          <w:rFonts w:ascii="Montserrat" w:eastAsia="Montserrat" w:hAnsi="Montserrat" w:cs="Montserrat"/>
          <w:sz w:val="24"/>
          <w:szCs w:val="24"/>
        </w:rPr>
      </w:pPr>
    </w:p>
    <w:p w14:paraId="000000C7" w14:textId="512BFDEF" w:rsidR="00956AFE" w:rsidRDefault="00000000" w:rsidP="004B702A">
      <w:pPr>
        <w:ind w:left="720"/>
        <w:rPr>
          <w:rFonts w:ascii="Montserrat" w:eastAsia="Montserrat" w:hAnsi="Montserrat" w:cs="Montserrat"/>
          <w:sz w:val="24"/>
          <w:szCs w:val="24"/>
        </w:rPr>
      </w:pPr>
      <w:r>
        <w:rPr>
          <w:rFonts w:ascii="Montserrat" w:eastAsia="Montserrat" w:hAnsi="Montserrat" w:cs="Montserrat"/>
          <w:sz w:val="24"/>
          <w:szCs w:val="24"/>
        </w:rPr>
        <w:t>Regarding technology and operations, the committee discussed the real-time text (RTT) follow-up process required by NextGen providers, emphasizing that PSAPs will need to deploy Vesta Release 8.5 to support this functionality. Under new business, plans are underway for an AI Summit targeted for early December. The committee is also reviewing agency recruitment software to ensure local PSAPs are utilizing CritiCall screening tools to their fullest potential. Pingel concluded by noting that the committee will not meet again until August.</w:t>
      </w:r>
    </w:p>
    <w:p w14:paraId="000000C8" w14:textId="77777777" w:rsidR="00956AFE" w:rsidRDefault="00956AFE">
      <w:pPr>
        <w:pBdr>
          <w:top w:val="nil"/>
          <w:left w:val="nil"/>
          <w:bottom w:val="nil"/>
          <w:right w:val="nil"/>
          <w:between w:val="nil"/>
        </w:pBdr>
        <w:ind w:left="432" w:hanging="539"/>
        <w:rPr>
          <w:rFonts w:ascii="Montserrat" w:eastAsia="Montserrat" w:hAnsi="Montserrat" w:cs="Montserrat"/>
          <w:color w:val="9BBB59"/>
          <w:sz w:val="24"/>
          <w:szCs w:val="24"/>
          <w:highlight w:val="yellow"/>
        </w:rPr>
      </w:pPr>
    </w:p>
    <w:p w14:paraId="000000C9" w14:textId="77777777"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 xml:space="preserve">PROJECTS FOR INDIVIDUAL FUNDING CONSIDERATION                                                                                   </w:t>
      </w:r>
    </w:p>
    <w:p w14:paraId="000000CA" w14:textId="77777777" w:rsidR="00956AFE" w:rsidRDefault="00956AFE">
      <w:pPr>
        <w:pBdr>
          <w:top w:val="nil"/>
          <w:left w:val="nil"/>
          <w:bottom w:val="nil"/>
          <w:right w:val="nil"/>
          <w:between w:val="nil"/>
        </w:pBdr>
        <w:ind w:left="432"/>
        <w:rPr>
          <w:rFonts w:ascii="Montserrat" w:eastAsia="Montserrat" w:hAnsi="Montserrat" w:cs="Montserrat"/>
          <w:b/>
          <w:bCs/>
          <w:color w:val="000000"/>
          <w:sz w:val="24"/>
          <w:szCs w:val="24"/>
        </w:rPr>
      </w:pPr>
    </w:p>
    <w:p w14:paraId="000000CB"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 xml:space="preserve">A funding request for Project 26-299A in the amount of $2,599,419.08 for Frederick County’s VESTA 9-1-1 CPE Upgrade/Refresh Amendment was made by Phil Lambert. </w:t>
      </w:r>
    </w:p>
    <w:p w14:paraId="000000CC" w14:textId="77777777" w:rsidR="00956AFE" w:rsidRDefault="00956AFE">
      <w:pPr>
        <w:ind w:left="432"/>
        <w:rPr>
          <w:rFonts w:ascii="Montserrat" w:eastAsia="Montserrat" w:hAnsi="Montserrat" w:cs="Montserrat"/>
          <w:sz w:val="24"/>
          <w:szCs w:val="24"/>
        </w:rPr>
      </w:pPr>
    </w:p>
    <w:p w14:paraId="000000CD"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The Board discussed the motion and raised questions about certain components of it.</w:t>
      </w:r>
    </w:p>
    <w:p w14:paraId="000000CE" w14:textId="225E9BA6" w:rsidR="00956AFE" w:rsidRDefault="00956AFE">
      <w:pPr>
        <w:rPr>
          <w:rFonts w:ascii="Montserrat" w:eastAsia="Montserrat" w:hAnsi="Montserrat" w:cs="Montserrat"/>
          <w:sz w:val="24"/>
          <w:szCs w:val="24"/>
        </w:rPr>
      </w:pPr>
    </w:p>
    <w:p w14:paraId="000000D0" w14:textId="2F425DDF" w:rsidR="00956AFE" w:rsidRPr="004B702A" w:rsidRDefault="00000000" w:rsidP="004B702A">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Steve Souder made a motion for Frederick County to return at the August meeting with a revised quote. Tammy Price seconded the motion. Tom Ward and MAJ Tawn Gregory recused themselves from the vote. The motion </w:t>
      </w:r>
      <w:r w:rsidRPr="004B702A">
        <w:rPr>
          <w:rFonts w:ascii="Montserrat" w:eastAsia="Montserrat" w:hAnsi="Montserrat" w:cs="Montserrat"/>
          <w:b/>
          <w:bCs/>
          <w:color w:val="000000"/>
          <w:sz w:val="24"/>
          <w:szCs w:val="24"/>
        </w:rPr>
        <w:t>carried without objection.</w:t>
      </w:r>
    </w:p>
    <w:p w14:paraId="000000D1" w14:textId="77777777" w:rsidR="00956AFE" w:rsidRDefault="00000000">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 </w:t>
      </w:r>
      <w:r>
        <w:rPr>
          <w:rFonts w:ascii="Montserrat" w:eastAsia="Montserrat" w:hAnsi="Montserrat" w:cs="Montserrat"/>
          <w:b/>
          <w:bCs/>
          <w:color w:val="000000"/>
          <w:sz w:val="24"/>
          <w:szCs w:val="24"/>
        </w:rPr>
        <w:tab/>
        <w:t xml:space="preserve"> </w:t>
      </w:r>
    </w:p>
    <w:p w14:paraId="51436AA2" w14:textId="77777777" w:rsidR="004B702A" w:rsidRDefault="004B702A">
      <w:pPr>
        <w:ind w:left="432"/>
        <w:rPr>
          <w:rFonts w:ascii="Montserrat" w:eastAsia="Montserrat" w:hAnsi="Montserrat" w:cs="Montserrat"/>
          <w:b/>
          <w:bCs/>
          <w:sz w:val="24"/>
          <w:szCs w:val="24"/>
        </w:rPr>
      </w:pPr>
    </w:p>
    <w:p w14:paraId="000000D2" w14:textId="2017EF48" w:rsidR="00956AFE" w:rsidRDefault="00000000">
      <w:pPr>
        <w:ind w:left="432"/>
        <w:rPr>
          <w:rFonts w:ascii="Montserrat" w:eastAsia="Montserrat" w:hAnsi="Montserrat" w:cs="Montserrat"/>
          <w:b/>
          <w:bCs/>
          <w:sz w:val="24"/>
          <w:szCs w:val="24"/>
        </w:rPr>
      </w:pPr>
      <w:r>
        <w:rPr>
          <w:rFonts w:ascii="Montserrat" w:eastAsia="Montserrat" w:hAnsi="Montserrat" w:cs="Montserrat"/>
          <w:b/>
          <w:bCs/>
          <w:sz w:val="24"/>
          <w:szCs w:val="24"/>
        </w:rPr>
        <w:t xml:space="preserve">Project 27-028 for Worcester County’s Priority Dispatch Annual Maintenance (MSP) Berlin Barracks in the amount of $2,880.00 was not </w:t>
      </w:r>
      <w:r w:rsidRPr="004B702A">
        <w:rPr>
          <w:rFonts w:ascii="Montserrat" w:eastAsia="Montserrat" w:hAnsi="Montserrat" w:cs="Montserrat"/>
          <w:b/>
          <w:bCs/>
          <w:sz w:val="24"/>
          <w:szCs w:val="24"/>
        </w:rPr>
        <w:t>presented due to having no County representative in attendance at the meeting.</w:t>
      </w:r>
    </w:p>
    <w:p w14:paraId="09731521" w14:textId="199AE8F4" w:rsidR="004B702A" w:rsidRDefault="004B702A">
      <w:pPr>
        <w:ind w:left="432"/>
        <w:rPr>
          <w:rFonts w:ascii="Montserrat" w:eastAsia="Montserrat" w:hAnsi="Montserrat" w:cs="Montserrat"/>
          <w:b/>
          <w:bCs/>
          <w:sz w:val="24"/>
          <w:szCs w:val="24"/>
        </w:rPr>
      </w:pPr>
      <w:r>
        <w:rPr>
          <w:rFonts w:ascii="Montserrat" w:eastAsia="Montserrat" w:hAnsi="Montserrat" w:cs="Montserrat"/>
          <w:b/>
          <w:bCs/>
          <w:sz w:val="24"/>
          <w:szCs w:val="24"/>
        </w:rPr>
        <w:t>_____________________________________________________________________________</w:t>
      </w:r>
    </w:p>
    <w:p w14:paraId="000000D3" w14:textId="77777777" w:rsidR="00956AFE" w:rsidRDefault="00956AFE">
      <w:pPr>
        <w:ind w:left="432"/>
        <w:rPr>
          <w:rFonts w:ascii="Montserrat" w:eastAsia="Montserrat" w:hAnsi="Montserrat" w:cs="Montserrat"/>
          <w:b/>
          <w:bCs/>
          <w:sz w:val="24"/>
          <w:szCs w:val="24"/>
        </w:rPr>
      </w:pPr>
    </w:p>
    <w:p w14:paraId="12575124" w14:textId="77777777" w:rsidR="00672BB4" w:rsidRDefault="00000000">
      <w:pPr>
        <w:ind w:left="432"/>
        <w:rPr>
          <w:rFonts w:ascii="Montserrat" w:eastAsia="Montserrat" w:hAnsi="Montserrat" w:cs="Montserrat"/>
          <w:b/>
          <w:bCs/>
          <w:sz w:val="24"/>
          <w:szCs w:val="24"/>
          <w:u w:val="single"/>
        </w:rPr>
      </w:pPr>
      <w:r>
        <w:rPr>
          <w:rFonts w:ascii="Montserrat" w:eastAsia="Montserrat" w:hAnsi="Montserrat" w:cs="Montserrat"/>
          <w:b/>
          <w:bCs/>
          <w:sz w:val="24"/>
          <w:szCs w:val="24"/>
        </w:rPr>
        <w:t xml:space="preserve">Project 27-029 for Worcester County’s Priority Dispatch Annual Maintenance (OC) in the amount of $6,159.00 was not presented due to </w:t>
      </w:r>
      <w:r w:rsidRPr="00672BB4">
        <w:rPr>
          <w:rFonts w:ascii="Montserrat" w:eastAsia="Montserrat" w:hAnsi="Montserrat" w:cs="Montserrat"/>
          <w:b/>
          <w:bCs/>
          <w:sz w:val="24"/>
          <w:szCs w:val="24"/>
        </w:rPr>
        <w:t>having no County representative in attendance at the meeting.</w:t>
      </w:r>
    </w:p>
    <w:p w14:paraId="000000D4" w14:textId="2F729DC4" w:rsidR="00956AFE" w:rsidRDefault="00672BB4">
      <w:pPr>
        <w:ind w:left="432"/>
        <w:rPr>
          <w:rFonts w:ascii="Montserrat" w:eastAsia="Montserrat" w:hAnsi="Montserrat" w:cs="Montserrat"/>
          <w:b/>
          <w:bCs/>
          <w:sz w:val="24"/>
          <w:szCs w:val="24"/>
          <w:u w:val="single"/>
        </w:rPr>
      </w:pPr>
      <w:r>
        <w:rPr>
          <w:rFonts w:ascii="Montserrat" w:eastAsia="Montserrat" w:hAnsi="Montserrat" w:cs="Montserrat"/>
          <w:b/>
          <w:bCs/>
          <w:sz w:val="24"/>
          <w:szCs w:val="24"/>
        </w:rPr>
        <w:t>_____________________________________________________________</w:t>
      </w:r>
      <w:r>
        <w:rPr>
          <w:rFonts w:ascii="Montserrat" w:eastAsia="Montserrat" w:hAnsi="Montserrat" w:cs="Montserrat"/>
          <w:b/>
          <w:bCs/>
          <w:sz w:val="24"/>
          <w:szCs w:val="24"/>
          <w:u w:val="single"/>
        </w:rPr>
        <w:t xml:space="preserve"> </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00000D6" w14:textId="77777777" w:rsidR="00956AFE" w:rsidRDefault="00956AFE" w:rsidP="00672BB4">
      <w:pPr>
        <w:rPr>
          <w:rFonts w:ascii="Montserrat" w:eastAsia="Montserrat" w:hAnsi="Montserrat" w:cs="Montserrat"/>
          <w:b/>
          <w:bCs/>
          <w:sz w:val="24"/>
          <w:szCs w:val="24"/>
          <w:u w:val="single"/>
        </w:rPr>
      </w:pPr>
    </w:p>
    <w:p w14:paraId="3CCA93CF" w14:textId="77777777" w:rsidR="00672BB4" w:rsidRDefault="00000000">
      <w:pPr>
        <w:ind w:left="432"/>
        <w:rPr>
          <w:rFonts w:ascii="Montserrat" w:eastAsia="Montserrat" w:hAnsi="Montserrat" w:cs="Montserrat"/>
          <w:b/>
          <w:bCs/>
          <w:sz w:val="24"/>
          <w:szCs w:val="24"/>
          <w:u w:val="single"/>
        </w:rPr>
      </w:pPr>
      <w:r>
        <w:rPr>
          <w:rFonts w:ascii="Montserrat" w:eastAsia="Montserrat" w:hAnsi="Montserrat" w:cs="Montserrat"/>
          <w:b/>
          <w:bCs/>
          <w:sz w:val="24"/>
          <w:szCs w:val="24"/>
        </w:rPr>
        <w:t xml:space="preserve">Project 27-030 for Worcester County’s Priority Dispatch Annual Maintenance Primary in the amount of $40,788.25 was not presented due </w:t>
      </w:r>
      <w:r w:rsidRPr="00672BB4">
        <w:rPr>
          <w:rFonts w:ascii="Montserrat" w:eastAsia="Montserrat" w:hAnsi="Montserrat" w:cs="Montserrat"/>
          <w:b/>
          <w:bCs/>
          <w:sz w:val="24"/>
          <w:szCs w:val="24"/>
        </w:rPr>
        <w:lastRenderedPageBreak/>
        <w:t>to having no Worcester County representative in attendance at the meeting.</w:t>
      </w:r>
      <w:r>
        <w:rPr>
          <w:rFonts w:ascii="Montserrat" w:eastAsia="Montserrat" w:hAnsi="Montserrat" w:cs="Montserrat"/>
          <w:b/>
          <w:bCs/>
          <w:sz w:val="24"/>
          <w:szCs w:val="24"/>
          <w:u w:val="single"/>
        </w:rPr>
        <w:t xml:space="preserve"> </w:t>
      </w:r>
    </w:p>
    <w:p w14:paraId="000000D7" w14:textId="3A95B3C6" w:rsidR="00956AFE" w:rsidRDefault="00672BB4">
      <w:pPr>
        <w:ind w:left="432"/>
        <w:rPr>
          <w:rFonts w:ascii="Montserrat" w:eastAsia="Montserrat" w:hAnsi="Montserrat" w:cs="Montserrat"/>
          <w:b/>
          <w:bCs/>
          <w:sz w:val="24"/>
          <w:szCs w:val="24"/>
          <w:u w:val="single"/>
        </w:rPr>
      </w:pPr>
      <w:r>
        <w:rPr>
          <w:rFonts w:ascii="Montserrat" w:eastAsia="Montserrat" w:hAnsi="Montserrat" w:cs="Montserrat"/>
          <w:b/>
          <w:bCs/>
          <w:sz w:val="24"/>
          <w:szCs w:val="24"/>
        </w:rPr>
        <w:t>______________________________________________________________</w:t>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r>
        <w:rPr>
          <w:rFonts w:ascii="Montserrat" w:eastAsia="Montserrat" w:hAnsi="Montserrat" w:cs="Montserrat"/>
          <w:b/>
          <w:bCs/>
          <w:sz w:val="24"/>
          <w:szCs w:val="24"/>
          <w:u w:val="single"/>
        </w:rPr>
        <w:tab/>
      </w:r>
    </w:p>
    <w:p w14:paraId="000000D8" w14:textId="77777777" w:rsidR="00956AFE" w:rsidRDefault="00956AFE">
      <w:pPr>
        <w:rPr>
          <w:rFonts w:ascii="Montserrat" w:eastAsia="Montserrat" w:hAnsi="Montserrat" w:cs="Montserrat"/>
          <w:sz w:val="24"/>
          <w:szCs w:val="24"/>
        </w:rPr>
      </w:pPr>
    </w:p>
    <w:p w14:paraId="000000D9"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 xml:space="preserve">A funding request for Project 27-002 in the amount of $28,800.00 for Anne Arundel County’s Priority Dispatch Annual Maintenance was made by Ann Pingel.  </w:t>
      </w:r>
    </w:p>
    <w:p w14:paraId="000000DA" w14:textId="77777777" w:rsidR="00956AFE" w:rsidRDefault="00956AFE">
      <w:pPr>
        <w:rPr>
          <w:rFonts w:ascii="Montserrat" w:eastAsia="Montserrat" w:hAnsi="Montserrat" w:cs="Montserrat"/>
          <w:sz w:val="24"/>
          <w:szCs w:val="24"/>
        </w:rPr>
      </w:pPr>
    </w:p>
    <w:p w14:paraId="000000DB" w14:textId="1BD6E71E" w:rsidR="00956AFE" w:rsidRDefault="00000000">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Shariff Thomas made a motion to approve Project 27-002 for Anne Arundel County in the amount of $28,800.00. </w:t>
      </w:r>
      <w:r w:rsidR="00B14E09">
        <w:rPr>
          <w:rFonts w:ascii="Montserrat" w:eastAsia="Montserrat" w:hAnsi="Montserrat" w:cs="Montserrat"/>
          <w:b/>
          <w:bCs/>
          <w:color w:val="000000"/>
          <w:sz w:val="24"/>
          <w:szCs w:val="24"/>
        </w:rPr>
        <w:t xml:space="preserve">Dr. </w:t>
      </w:r>
      <w:r>
        <w:rPr>
          <w:rFonts w:ascii="Montserrat" w:eastAsia="Montserrat" w:hAnsi="Montserrat" w:cs="Montserrat"/>
          <w:b/>
          <w:bCs/>
          <w:color w:val="000000"/>
          <w:sz w:val="24"/>
          <w:szCs w:val="24"/>
        </w:rPr>
        <w:t>Danissa Alston seconded the motion. The motion carried without objection.</w:t>
      </w:r>
    </w:p>
    <w:p w14:paraId="000000DC" w14:textId="77777777" w:rsidR="00956AFE" w:rsidRDefault="00956AFE">
      <w:pPr>
        <w:pBdr>
          <w:top w:val="nil"/>
          <w:left w:val="nil"/>
          <w:bottom w:val="nil"/>
          <w:right w:val="nil"/>
          <w:between w:val="nil"/>
        </w:pBdr>
        <w:ind w:left="432"/>
        <w:rPr>
          <w:rFonts w:ascii="Montserrat" w:eastAsia="Montserrat" w:hAnsi="Montserrat" w:cs="Montserrat"/>
          <w:color w:val="000000"/>
          <w:sz w:val="24"/>
          <w:szCs w:val="24"/>
        </w:rPr>
      </w:pPr>
    </w:p>
    <w:p w14:paraId="000000DD"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 xml:space="preserve">A funding request for Project 27-004 in the amount of $23,283.88 for Wicomico County’s Telephony Recorder was made by Lorenzo Cropper. </w:t>
      </w:r>
    </w:p>
    <w:p w14:paraId="000000DE" w14:textId="77777777" w:rsidR="00956AFE" w:rsidRDefault="00956AFE">
      <w:pPr>
        <w:rPr>
          <w:rFonts w:ascii="Montserrat" w:eastAsia="Montserrat" w:hAnsi="Montserrat" w:cs="Montserrat"/>
          <w:sz w:val="24"/>
          <w:szCs w:val="24"/>
        </w:rPr>
      </w:pPr>
    </w:p>
    <w:p w14:paraId="000000DF" w14:textId="2280C193" w:rsidR="00956AFE" w:rsidRDefault="00B14E09">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Dr. </w:t>
      </w:r>
      <w:r w:rsidR="00000000">
        <w:rPr>
          <w:rFonts w:ascii="Montserrat" w:eastAsia="Montserrat" w:hAnsi="Montserrat" w:cs="Montserrat"/>
          <w:b/>
          <w:bCs/>
          <w:color w:val="000000"/>
          <w:sz w:val="24"/>
          <w:szCs w:val="24"/>
        </w:rPr>
        <w:t>Danissa Alston made a motion to approve Project 27-004 for Wicomico County in the amount of $23,283.88. Shariff Thomas seconded the motion. The motion carried without objection.</w:t>
      </w:r>
    </w:p>
    <w:p w14:paraId="000000E0" w14:textId="77777777" w:rsidR="00956AFE" w:rsidRDefault="00956AFE">
      <w:pPr>
        <w:pBdr>
          <w:top w:val="nil"/>
          <w:left w:val="nil"/>
          <w:bottom w:val="nil"/>
          <w:right w:val="nil"/>
          <w:between w:val="nil"/>
        </w:pBdr>
        <w:ind w:left="432"/>
        <w:rPr>
          <w:rFonts w:ascii="Montserrat" w:eastAsia="Montserrat" w:hAnsi="Montserrat" w:cs="Montserrat"/>
          <w:color w:val="000000"/>
          <w:sz w:val="24"/>
          <w:szCs w:val="24"/>
        </w:rPr>
      </w:pPr>
    </w:p>
    <w:p w14:paraId="000000E1"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A funding request for Project 27-005 in the amount of $1,418,136.62 for Montgomery County’s FY27 ESInet Reoccurring Services was made by Tamara Maldonado.</w:t>
      </w:r>
    </w:p>
    <w:p w14:paraId="000000E2" w14:textId="77777777" w:rsidR="00956AFE" w:rsidRDefault="00956AFE">
      <w:pPr>
        <w:rPr>
          <w:rFonts w:ascii="Montserrat" w:eastAsia="Montserrat" w:hAnsi="Montserrat" w:cs="Montserrat"/>
          <w:sz w:val="24"/>
          <w:szCs w:val="24"/>
        </w:rPr>
      </w:pPr>
    </w:p>
    <w:p w14:paraId="000000E3" w14:textId="78626EE6" w:rsidR="00956AFE" w:rsidRDefault="00000000">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Tammy Price made a motion to approve Project 27-005 for Montgomery County in the amount of $1,418,136.62. Tenea Reddick seconded the motion. </w:t>
      </w:r>
      <w:r w:rsidR="00B14E09">
        <w:rPr>
          <w:rFonts w:ascii="Montserrat" w:eastAsia="Montserrat" w:hAnsi="Montserrat" w:cs="Montserrat"/>
          <w:b/>
          <w:bCs/>
          <w:color w:val="000000"/>
          <w:sz w:val="24"/>
          <w:szCs w:val="24"/>
        </w:rPr>
        <w:t xml:space="preserve">Dr. </w:t>
      </w:r>
      <w:r>
        <w:rPr>
          <w:rFonts w:ascii="Montserrat" w:eastAsia="Montserrat" w:hAnsi="Montserrat" w:cs="Montserrat"/>
          <w:b/>
          <w:bCs/>
          <w:color w:val="000000"/>
          <w:sz w:val="24"/>
          <w:szCs w:val="24"/>
        </w:rPr>
        <w:t xml:space="preserve">Danissa Alston and Shariff Thomas recused themselves from the vote. The motion carried without objection.  </w:t>
      </w:r>
    </w:p>
    <w:p w14:paraId="000000E4" w14:textId="77777777" w:rsidR="00956AFE" w:rsidRDefault="00956AFE">
      <w:pPr>
        <w:pBdr>
          <w:top w:val="nil"/>
          <w:left w:val="nil"/>
          <w:bottom w:val="nil"/>
          <w:right w:val="nil"/>
          <w:between w:val="nil"/>
        </w:pBdr>
        <w:ind w:left="432"/>
        <w:rPr>
          <w:rFonts w:ascii="Montserrat" w:eastAsia="Montserrat" w:hAnsi="Montserrat" w:cs="Montserrat"/>
          <w:color w:val="000000"/>
          <w:sz w:val="24"/>
          <w:szCs w:val="24"/>
        </w:rPr>
      </w:pPr>
    </w:p>
    <w:p w14:paraId="000000E5"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A funding request for Project 27-008 in the amount of $161,777.50 for Queen Anne County’s Logging Recording Primary/Back-Up was made by Phil English.</w:t>
      </w:r>
    </w:p>
    <w:p w14:paraId="000000E6" w14:textId="77777777" w:rsidR="00956AFE" w:rsidRDefault="00956AFE">
      <w:pPr>
        <w:rPr>
          <w:rFonts w:ascii="Montserrat" w:eastAsia="Montserrat" w:hAnsi="Montserrat" w:cs="Montserrat"/>
          <w:sz w:val="24"/>
          <w:szCs w:val="24"/>
        </w:rPr>
      </w:pPr>
    </w:p>
    <w:p w14:paraId="000000E7" w14:textId="77777777" w:rsidR="00956AFE" w:rsidRDefault="00000000">
      <w:pPr>
        <w:pBdr>
          <w:top w:val="nil"/>
          <w:left w:val="nil"/>
          <w:bottom w:val="single" w:sz="6" w:space="1" w:color="000000"/>
          <w:right w:val="nil"/>
          <w:between w:val="nil"/>
        </w:pBdr>
        <w:ind w:left="432"/>
        <w:rPr>
          <w:rFonts w:ascii="Montserrat" w:eastAsia="Montserrat" w:hAnsi="Montserrat" w:cs="Montserrat"/>
          <w:sz w:val="24"/>
          <w:szCs w:val="24"/>
          <w:highlight w:val="yellow"/>
        </w:rPr>
      </w:pPr>
      <w:r>
        <w:rPr>
          <w:rFonts w:ascii="Montserrat" w:eastAsia="Montserrat" w:hAnsi="Montserrat" w:cs="Montserrat"/>
          <w:b/>
          <w:bCs/>
          <w:color w:val="000000"/>
          <w:sz w:val="24"/>
          <w:szCs w:val="24"/>
        </w:rPr>
        <w:t>Thomas Ward made a motion to approve Project 27-008 for Queen Anne County in the amount of $161,777.50. Tenea Reddick seconded the motion. Chair Scott Haas and Jeffrey Rank recused themselves from the vote. The motion carried without objectio</w:t>
      </w:r>
      <w:r>
        <w:rPr>
          <w:rFonts w:ascii="Montserrat" w:eastAsia="Montserrat" w:hAnsi="Montserrat" w:cs="Montserrat"/>
          <w:b/>
          <w:bCs/>
          <w:sz w:val="24"/>
          <w:szCs w:val="24"/>
        </w:rPr>
        <w:t>n</w:t>
      </w:r>
      <w:r>
        <w:rPr>
          <w:rFonts w:ascii="Montserrat" w:eastAsia="Montserrat" w:hAnsi="Montserrat" w:cs="Montserrat"/>
          <w:b/>
          <w:bCs/>
          <w:color w:val="000000"/>
          <w:sz w:val="24"/>
          <w:szCs w:val="24"/>
        </w:rPr>
        <w:t xml:space="preserve">.  </w:t>
      </w:r>
    </w:p>
    <w:p w14:paraId="000000E8" w14:textId="77777777" w:rsidR="00956AFE" w:rsidRDefault="00956AFE">
      <w:pPr>
        <w:ind w:left="432"/>
        <w:rPr>
          <w:rFonts w:ascii="Montserrat" w:eastAsia="Montserrat" w:hAnsi="Montserrat" w:cs="Montserrat"/>
          <w:sz w:val="24"/>
          <w:szCs w:val="24"/>
          <w:highlight w:val="yellow"/>
        </w:rPr>
      </w:pPr>
    </w:p>
    <w:p w14:paraId="000000E9"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 xml:space="preserve">A funding request for Project 27-010 in the amount of $123,321.00 for Allegany County’s NextGen Core Services was made by Roger Bennett. </w:t>
      </w:r>
    </w:p>
    <w:p w14:paraId="000000EA" w14:textId="77777777" w:rsidR="00956AFE" w:rsidRDefault="00956AFE">
      <w:pPr>
        <w:rPr>
          <w:rFonts w:ascii="Montserrat" w:eastAsia="Montserrat" w:hAnsi="Montserrat" w:cs="Montserrat"/>
          <w:sz w:val="24"/>
          <w:szCs w:val="24"/>
        </w:rPr>
      </w:pPr>
    </w:p>
    <w:p w14:paraId="000000EB" w14:textId="31BC87F1" w:rsidR="00956AFE" w:rsidRDefault="00000000">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Ashley Burgan made a motion to approve Project 27-010 for Allegany County in the amount of $123,321.00. Thomas Ward seconded the motion. </w:t>
      </w:r>
      <w:r w:rsidR="00B14E09">
        <w:rPr>
          <w:rFonts w:ascii="Montserrat" w:eastAsia="Montserrat" w:hAnsi="Montserrat" w:cs="Montserrat"/>
          <w:b/>
          <w:bCs/>
          <w:color w:val="000000"/>
          <w:sz w:val="24"/>
          <w:szCs w:val="24"/>
        </w:rPr>
        <w:t xml:space="preserve">Dr. </w:t>
      </w:r>
      <w:r>
        <w:rPr>
          <w:rFonts w:ascii="Montserrat" w:eastAsia="Montserrat" w:hAnsi="Montserrat" w:cs="Montserrat"/>
          <w:b/>
          <w:bCs/>
          <w:color w:val="000000"/>
          <w:sz w:val="24"/>
          <w:szCs w:val="24"/>
        </w:rPr>
        <w:t xml:space="preserve">Danissa Alston and Shariff Thomas recused themselves from the vote. The motion carried without objection.  </w:t>
      </w:r>
    </w:p>
    <w:p w14:paraId="5AFCD3E2" w14:textId="77777777" w:rsidR="00672BB4" w:rsidRDefault="00672BB4">
      <w:pPr>
        <w:pBdr>
          <w:top w:val="nil"/>
          <w:left w:val="nil"/>
          <w:bottom w:val="single" w:sz="6" w:space="1" w:color="000000"/>
          <w:right w:val="nil"/>
          <w:between w:val="nil"/>
        </w:pBdr>
        <w:ind w:left="432"/>
        <w:rPr>
          <w:rFonts w:ascii="Montserrat" w:eastAsia="Montserrat" w:hAnsi="Montserrat" w:cs="Montserrat"/>
          <w:b/>
          <w:bCs/>
          <w:color w:val="000000"/>
          <w:sz w:val="24"/>
          <w:szCs w:val="24"/>
        </w:rPr>
      </w:pPr>
    </w:p>
    <w:p w14:paraId="000000EC" w14:textId="77777777" w:rsidR="00956AFE" w:rsidRDefault="00956AFE">
      <w:pPr>
        <w:pBdr>
          <w:top w:val="nil"/>
          <w:left w:val="nil"/>
          <w:bottom w:val="nil"/>
          <w:right w:val="nil"/>
          <w:between w:val="nil"/>
        </w:pBdr>
        <w:ind w:left="432"/>
        <w:rPr>
          <w:rFonts w:ascii="Montserrat" w:eastAsia="Montserrat" w:hAnsi="Montserrat" w:cs="Montserrat"/>
          <w:color w:val="000000"/>
          <w:sz w:val="24"/>
          <w:szCs w:val="24"/>
          <w:highlight w:val="yellow"/>
        </w:rPr>
      </w:pPr>
    </w:p>
    <w:p w14:paraId="000000ED"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A funding request for Project 27-011 in the amount of $11,878.00 for Allegany County’s Network Maryland Service Charges, 9-1-1 Circuits was made by Roger Bennett.</w:t>
      </w:r>
    </w:p>
    <w:p w14:paraId="000000EE" w14:textId="77777777" w:rsidR="00956AFE" w:rsidRDefault="00956AFE">
      <w:pPr>
        <w:rPr>
          <w:rFonts w:ascii="Montserrat" w:eastAsia="Montserrat" w:hAnsi="Montserrat" w:cs="Montserrat"/>
          <w:sz w:val="24"/>
          <w:szCs w:val="24"/>
        </w:rPr>
      </w:pPr>
    </w:p>
    <w:p w14:paraId="000000EF" w14:textId="77777777" w:rsidR="00956AFE" w:rsidRDefault="00000000">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Jeffrey Rank made a motion to approve Project 27-011 for Allegany County in the amount of $11,878.00. Ashley Burgan seconded the motion. All were in favor and the motion carried without objection.</w:t>
      </w:r>
    </w:p>
    <w:p w14:paraId="000000F0" w14:textId="77777777" w:rsidR="00956AFE" w:rsidRDefault="00956AFE">
      <w:pPr>
        <w:pBdr>
          <w:top w:val="nil"/>
          <w:left w:val="nil"/>
          <w:bottom w:val="nil"/>
          <w:right w:val="nil"/>
          <w:between w:val="nil"/>
        </w:pBdr>
        <w:ind w:left="432"/>
        <w:rPr>
          <w:rFonts w:ascii="Montserrat" w:eastAsia="Montserrat" w:hAnsi="Montserrat" w:cs="Montserrat"/>
          <w:color w:val="000000"/>
          <w:sz w:val="24"/>
          <w:szCs w:val="24"/>
          <w:highlight w:val="yellow"/>
        </w:rPr>
      </w:pPr>
    </w:p>
    <w:p w14:paraId="000000F1"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A funding request for Project 27-035 in the amount of $155,713.20 for Cecil County’s NICE Logging Recorder was made by John Donohue.</w:t>
      </w:r>
    </w:p>
    <w:p w14:paraId="000000F2" w14:textId="77777777" w:rsidR="00956AFE" w:rsidRDefault="00956AFE">
      <w:pPr>
        <w:rPr>
          <w:rFonts w:ascii="Montserrat" w:eastAsia="Montserrat" w:hAnsi="Montserrat" w:cs="Montserrat"/>
          <w:sz w:val="24"/>
          <w:szCs w:val="24"/>
        </w:rPr>
      </w:pPr>
    </w:p>
    <w:p w14:paraId="000000F3" w14:textId="77777777" w:rsidR="00956AFE" w:rsidRDefault="00000000">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Tammy Price made a motion to approve Project 27-035 for Cecil County in the amount of $155,713.20. MAJ Gregory seconded the motion. All were in favor and the motion carried without any objections.</w:t>
      </w:r>
    </w:p>
    <w:p w14:paraId="000000F4" w14:textId="77777777" w:rsidR="00956AFE" w:rsidRDefault="00956AFE">
      <w:pPr>
        <w:pBdr>
          <w:top w:val="nil"/>
          <w:left w:val="nil"/>
          <w:bottom w:val="nil"/>
          <w:right w:val="nil"/>
          <w:between w:val="nil"/>
        </w:pBdr>
        <w:ind w:left="432"/>
        <w:rPr>
          <w:rFonts w:ascii="Montserrat" w:eastAsia="Montserrat" w:hAnsi="Montserrat" w:cs="Montserrat"/>
          <w:color w:val="000000"/>
          <w:sz w:val="24"/>
          <w:szCs w:val="24"/>
        </w:rPr>
      </w:pPr>
    </w:p>
    <w:p w14:paraId="000000F5" w14:textId="77777777"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 xml:space="preserve">A funding request for Project 27-034 in the amount of $2,636,276.42 for Cecil County’s VESTA Upgrade-Primary/Backup was made by John Donohue. </w:t>
      </w:r>
    </w:p>
    <w:p w14:paraId="000000F6" w14:textId="77777777" w:rsidR="00956AFE" w:rsidRDefault="00956AFE">
      <w:pPr>
        <w:rPr>
          <w:rFonts w:ascii="Montserrat" w:eastAsia="Montserrat" w:hAnsi="Montserrat" w:cs="Montserrat"/>
          <w:sz w:val="24"/>
          <w:szCs w:val="24"/>
        </w:rPr>
      </w:pPr>
    </w:p>
    <w:p w14:paraId="000000F7" w14:textId="77777777" w:rsidR="00956AFE" w:rsidRDefault="00000000">
      <w:pPr>
        <w:pBdr>
          <w:top w:val="nil"/>
          <w:left w:val="nil"/>
          <w:bottom w:val="single" w:sz="6" w:space="1" w:color="000000"/>
          <w:right w:val="nil"/>
          <w:between w:val="nil"/>
        </w:pBdr>
        <w:ind w:left="432"/>
        <w:rPr>
          <w:rFonts w:ascii="Montserrat" w:eastAsia="Montserrat" w:hAnsi="Montserrat" w:cs="Montserrat"/>
          <w:color w:val="000000"/>
          <w:sz w:val="24"/>
          <w:szCs w:val="24"/>
        </w:rPr>
      </w:pPr>
      <w:r>
        <w:rPr>
          <w:rFonts w:ascii="Montserrat" w:eastAsia="Montserrat" w:hAnsi="Montserrat" w:cs="Montserrat"/>
          <w:b/>
          <w:bCs/>
          <w:color w:val="000000"/>
          <w:sz w:val="24"/>
          <w:szCs w:val="24"/>
        </w:rPr>
        <w:t>Ashley Burgan made a motion to approve Project 27-034 for Cecil County in the amount of $2,636,276.42. Thomas Ward seconded the motion. All were in favor and the motion carried without objection.</w:t>
      </w:r>
    </w:p>
    <w:p w14:paraId="000000F8" w14:textId="77777777" w:rsidR="00956AFE" w:rsidRDefault="00956AFE">
      <w:pPr>
        <w:pBdr>
          <w:top w:val="nil"/>
          <w:left w:val="nil"/>
          <w:bottom w:val="nil"/>
          <w:right w:val="nil"/>
          <w:between w:val="nil"/>
        </w:pBdr>
        <w:ind w:left="432"/>
        <w:rPr>
          <w:rFonts w:ascii="Montserrat" w:eastAsia="Montserrat" w:hAnsi="Montserrat" w:cs="Montserrat"/>
          <w:color w:val="000000"/>
          <w:sz w:val="24"/>
          <w:szCs w:val="24"/>
        </w:rPr>
      </w:pPr>
    </w:p>
    <w:p w14:paraId="000000F9" w14:textId="72A1526E" w:rsidR="00956AFE" w:rsidRDefault="00000000">
      <w:pPr>
        <w:ind w:left="432"/>
        <w:rPr>
          <w:rFonts w:ascii="Montserrat" w:eastAsia="Montserrat" w:hAnsi="Montserrat" w:cs="Montserrat"/>
          <w:sz w:val="24"/>
          <w:szCs w:val="24"/>
        </w:rPr>
      </w:pPr>
      <w:r>
        <w:rPr>
          <w:rFonts w:ascii="Montserrat" w:eastAsia="Montserrat" w:hAnsi="Montserrat" w:cs="Montserrat"/>
          <w:sz w:val="24"/>
          <w:szCs w:val="24"/>
        </w:rPr>
        <w:t>A funding request for Project 27-036 in the amount of $</w:t>
      </w:r>
      <w:r w:rsidR="00672BB4">
        <w:rPr>
          <w:rFonts w:ascii="Montserrat" w:eastAsia="Montserrat" w:hAnsi="Montserrat" w:cs="Montserrat"/>
          <w:sz w:val="24"/>
          <w:szCs w:val="24"/>
        </w:rPr>
        <w:t>8,196.18 for</w:t>
      </w:r>
      <w:r>
        <w:rPr>
          <w:rFonts w:ascii="Montserrat" w:eastAsia="Montserrat" w:hAnsi="Montserrat" w:cs="Montserrat"/>
          <w:sz w:val="24"/>
          <w:szCs w:val="24"/>
        </w:rPr>
        <w:t xml:space="preserve"> Somerset County’s Logging Recorder and UPS Maintenance was made by Chris Thompson.</w:t>
      </w:r>
    </w:p>
    <w:p w14:paraId="000000FA" w14:textId="77777777" w:rsidR="00956AFE" w:rsidRDefault="00956AFE">
      <w:pPr>
        <w:rPr>
          <w:rFonts w:ascii="Montserrat" w:eastAsia="Montserrat" w:hAnsi="Montserrat" w:cs="Montserrat"/>
          <w:sz w:val="24"/>
          <w:szCs w:val="24"/>
        </w:rPr>
      </w:pPr>
    </w:p>
    <w:p w14:paraId="000000FB" w14:textId="77777777" w:rsidR="00956AFE" w:rsidRDefault="00000000">
      <w:pPr>
        <w:pBdr>
          <w:top w:val="nil"/>
          <w:left w:val="nil"/>
          <w:bottom w:val="single" w:sz="6" w:space="1" w:color="000000"/>
          <w:right w:val="nil"/>
          <w:between w:val="nil"/>
        </w:pBdr>
        <w:ind w:left="432"/>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Ashley Burgan made a motion to approve Project 27-036 for Somerset County in the amount of $8,196.18. Thomas Ward seconded the motion. All were in favor and the motion carried without objection.</w:t>
      </w:r>
    </w:p>
    <w:p w14:paraId="000000FC" w14:textId="77777777" w:rsidR="00956AFE" w:rsidRDefault="00956AFE">
      <w:pPr>
        <w:rPr>
          <w:rFonts w:ascii="Montserrat" w:eastAsia="Montserrat" w:hAnsi="Montserrat" w:cs="Montserrat"/>
          <w:sz w:val="24"/>
          <w:szCs w:val="24"/>
        </w:rPr>
      </w:pPr>
    </w:p>
    <w:p w14:paraId="000000FD" w14:textId="77777777" w:rsidR="00956AFE" w:rsidRDefault="00956AFE">
      <w:pPr>
        <w:pBdr>
          <w:top w:val="nil"/>
          <w:left w:val="nil"/>
          <w:bottom w:val="nil"/>
          <w:right w:val="nil"/>
          <w:between w:val="nil"/>
        </w:pBdr>
        <w:ind w:left="432"/>
        <w:rPr>
          <w:rFonts w:ascii="Montserrat" w:eastAsia="Montserrat" w:hAnsi="Montserrat" w:cs="Montserrat"/>
          <w:color w:val="000000"/>
          <w:sz w:val="24"/>
          <w:szCs w:val="24"/>
        </w:rPr>
      </w:pPr>
    </w:p>
    <w:p w14:paraId="000000FE" w14:textId="77777777"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 xml:space="preserve">PROJECT EXTENSIONS-REQUIRING BOARD APPROVAL                                                         </w:t>
      </w:r>
    </w:p>
    <w:p w14:paraId="000000FF" w14:textId="77777777" w:rsidR="00956AFE" w:rsidRDefault="00956AFE">
      <w:pPr>
        <w:pBdr>
          <w:top w:val="nil"/>
          <w:left w:val="nil"/>
          <w:bottom w:val="nil"/>
          <w:right w:val="nil"/>
          <w:between w:val="nil"/>
        </w:pBdr>
        <w:rPr>
          <w:rFonts w:ascii="Montserrat" w:eastAsia="Montserrat" w:hAnsi="Montserrat" w:cs="Montserrat"/>
          <w:color w:val="000000"/>
          <w:sz w:val="24"/>
          <w:szCs w:val="24"/>
        </w:rPr>
      </w:pPr>
    </w:p>
    <w:p w14:paraId="00000100" w14:textId="77777777" w:rsidR="00956AFE" w:rsidRDefault="00000000">
      <w:pPr>
        <w:pBdr>
          <w:top w:val="nil"/>
          <w:left w:val="nil"/>
          <w:bottom w:val="nil"/>
          <w:right w:val="nil"/>
          <w:between w:val="nil"/>
        </w:pBdr>
        <w:ind w:left="264"/>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An extension request for Project 24-068 in the amount of $500,715.71 for Charles County’s Motorola VESTA Refresh was presented. </w:t>
      </w:r>
    </w:p>
    <w:p w14:paraId="00000101" w14:textId="77777777" w:rsidR="00956AFE" w:rsidRDefault="00956AFE">
      <w:pPr>
        <w:pBdr>
          <w:top w:val="nil"/>
          <w:left w:val="nil"/>
          <w:bottom w:val="nil"/>
          <w:right w:val="nil"/>
          <w:between w:val="nil"/>
        </w:pBdr>
        <w:ind w:left="264"/>
        <w:rPr>
          <w:rFonts w:ascii="Montserrat" w:eastAsia="Montserrat" w:hAnsi="Montserrat" w:cs="Montserrat"/>
          <w:color w:val="000000"/>
          <w:sz w:val="24"/>
          <w:szCs w:val="24"/>
        </w:rPr>
      </w:pPr>
    </w:p>
    <w:p w14:paraId="1DEBA501" w14:textId="77777777" w:rsidR="00672BB4" w:rsidRPr="00672BB4" w:rsidRDefault="00000000">
      <w:pPr>
        <w:pBdr>
          <w:top w:val="nil"/>
          <w:left w:val="nil"/>
          <w:bottom w:val="nil"/>
          <w:right w:val="nil"/>
          <w:between w:val="nil"/>
        </w:pBdr>
        <w:ind w:left="264"/>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 xml:space="preserve">Shariff Thomas made a motion to approve Project 24-068 for Charles County in the amount of $500,715.71. Tammy Price seconded the motion. </w:t>
      </w:r>
      <w:r w:rsidRPr="00672BB4">
        <w:rPr>
          <w:rFonts w:ascii="Montserrat" w:eastAsia="Montserrat" w:hAnsi="Montserrat" w:cs="Montserrat"/>
          <w:b/>
          <w:bCs/>
          <w:color w:val="000000"/>
          <w:sz w:val="24"/>
          <w:szCs w:val="24"/>
        </w:rPr>
        <w:t>All were in favor and the motion carried without objection.</w:t>
      </w:r>
      <w:r w:rsidRPr="00672BB4">
        <w:rPr>
          <w:rFonts w:ascii="Montserrat" w:eastAsia="Montserrat" w:hAnsi="Montserrat" w:cs="Montserrat"/>
          <w:b/>
          <w:bCs/>
          <w:color w:val="000000"/>
          <w:sz w:val="24"/>
          <w:szCs w:val="24"/>
        </w:rPr>
        <w:tab/>
      </w:r>
    </w:p>
    <w:p w14:paraId="00000102" w14:textId="31E449B0" w:rsidR="00956AFE" w:rsidRPr="00672BB4" w:rsidRDefault="00000000">
      <w:pPr>
        <w:pBdr>
          <w:top w:val="nil"/>
          <w:left w:val="nil"/>
          <w:bottom w:val="nil"/>
          <w:right w:val="nil"/>
          <w:between w:val="nil"/>
        </w:pBdr>
        <w:ind w:left="264"/>
        <w:rPr>
          <w:rFonts w:ascii="Montserrat" w:eastAsia="Montserrat" w:hAnsi="Montserrat" w:cs="Montserrat"/>
          <w:b/>
          <w:bCs/>
          <w:color w:val="000000"/>
          <w:sz w:val="24"/>
          <w:szCs w:val="24"/>
        </w:rPr>
      </w:pPr>
      <w:r w:rsidRPr="00672BB4">
        <w:rPr>
          <w:rFonts w:ascii="Montserrat" w:eastAsia="Montserrat" w:hAnsi="Montserrat" w:cs="Montserrat"/>
          <w:b/>
          <w:bCs/>
          <w:color w:val="000000"/>
          <w:sz w:val="24"/>
          <w:szCs w:val="24"/>
        </w:rPr>
        <w:tab/>
      </w:r>
    </w:p>
    <w:p w14:paraId="00000103" w14:textId="77777777" w:rsidR="00956AFE" w:rsidRDefault="00956AFE">
      <w:pPr>
        <w:pBdr>
          <w:top w:val="nil"/>
          <w:left w:val="nil"/>
          <w:bottom w:val="nil"/>
          <w:right w:val="nil"/>
          <w:between w:val="nil"/>
        </w:pBdr>
        <w:rPr>
          <w:rFonts w:ascii="Montserrat" w:eastAsia="Montserrat" w:hAnsi="Montserrat" w:cs="Montserrat"/>
          <w:b/>
          <w:bCs/>
          <w:color w:val="000000"/>
          <w:sz w:val="24"/>
          <w:szCs w:val="24"/>
          <w:u w:val="single"/>
        </w:rPr>
      </w:pPr>
    </w:p>
    <w:p w14:paraId="00000104" w14:textId="7425D673" w:rsidR="00956AFE" w:rsidRDefault="00000000">
      <w:pPr>
        <w:numPr>
          <w:ilvl w:val="0"/>
          <w:numId w:val="2"/>
        </w:numPr>
        <w:pBdr>
          <w:top w:val="nil"/>
          <w:left w:val="nil"/>
          <w:bottom w:val="nil"/>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u w:val="single"/>
        </w:rPr>
        <w:t>PROJECTS FOR DE-ENCUMBERING OF FUNDING</w:t>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r>
        <w:rPr>
          <w:rFonts w:ascii="Montserrat" w:eastAsia="Montserrat" w:hAnsi="Montserrat" w:cs="Montserrat"/>
          <w:b/>
          <w:bCs/>
          <w:color w:val="000000"/>
          <w:sz w:val="24"/>
          <w:szCs w:val="24"/>
          <w:u w:val="single"/>
        </w:rPr>
        <w:tab/>
      </w:r>
    </w:p>
    <w:p w14:paraId="00000105" w14:textId="77777777" w:rsidR="00956AFE" w:rsidRDefault="00956AFE">
      <w:pPr>
        <w:pBdr>
          <w:top w:val="nil"/>
          <w:left w:val="nil"/>
          <w:bottom w:val="nil"/>
          <w:right w:val="nil"/>
          <w:between w:val="nil"/>
        </w:pBdr>
        <w:rPr>
          <w:rFonts w:ascii="Montserrat" w:eastAsia="Montserrat" w:hAnsi="Montserrat" w:cs="Montserrat"/>
          <w:b/>
          <w:bCs/>
          <w:color w:val="000000"/>
          <w:sz w:val="24"/>
          <w:szCs w:val="24"/>
          <w:u w:val="single"/>
        </w:rPr>
      </w:pPr>
    </w:p>
    <w:tbl>
      <w:tblPr>
        <w:tblStyle w:val="a"/>
        <w:tblW w:w="1008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530"/>
        <w:gridCol w:w="1980"/>
        <w:gridCol w:w="2340"/>
        <w:gridCol w:w="4230"/>
      </w:tblGrid>
      <w:tr w:rsidR="00956AFE" w14:paraId="47C7075D" w14:textId="77777777" w:rsidTr="00143946">
        <w:trPr>
          <w:trHeight w:val="592"/>
        </w:trPr>
        <w:tc>
          <w:tcPr>
            <w:tcW w:w="1530" w:type="dxa"/>
          </w:tcPr>
          <w:p w14:paraId="00000106" w14:textId="77777777" w:rsidR="00956AFE" w:rsidRDefault="00000000">
            <w:pPr>
              <w:pBdr>
                <w:top w:val="nil"/>
                <w:left w:val="nil"/>
                <w:bottom w:val="nil"/>
                <w:right w:val="nil"/>
                <w:between w:val="nil"/>
              </w:pBdr>
              <w:spacing w:before="104"/>
              <w:ind w:left="97"/>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Project #</w:t>
            </w:r>
          </w:p>
        </w:tc>
        <w:tc>
          <w:tcPr>
            <w:tcW w:w="1980" w:type="dxa"/>
          </w:tcPr>
          <w:p w14:paraId="00000107" w14:textId="77777777" w:rsidR="00956AFE" w:rsidRDefault="00000000">
            <w:pPr>
              <w:pBdr>
                <w:top w:val="nil"/>
                <w:left w:val="nil"/>
                <w:bottom w:val="nil"/>
                <w:right w:val="nil"/>
                <w:between w:val="nil"/>
              </w:pBdr>
              <w:spacing w:before="104"/>
              <w:ind w:left="100"/>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County</w:t>
            </w:r>
          </w:p>
        </w:tc>
        <w:tc>
          <w:tcPr>
            <w:tcW w:w="2340" w:type="dxa"/>
          </w:tcPr>
          <w:p w14:paraId="00000108" w14:textId="77777777" w:rsidR="00956AFE" w:rsidRDefault="00000000">
            <w:pPr>
              <w:pBdr>
                <w:top w:val="nil"/>
                <w:left w:val="nil"/>
                <w:bottom w:val="nil"/>
                <w:right w:val="nil"/>
                <w:between w:val="nil"/>
              </w:pBdr>
              <w:spacing w:before="104"/>
              <w:ind w:left="99"/>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De- Encumbering</w:t>
            </w:r>
          </w:p>
        </w:tc>
        <w:tc>
          <w:tcPr>
            <w:tcW w:w="4230" w:type="dxa"/>
          </w:tcPr>
          <w:p w14:paraId="00000109" w14:textId="77777777" w:rsidR="00956AFE" w:rsidRDefault="00000000">
            <w:pPr>
              <w:pBdr>
                <w:top w:val="nil"/>
                <w:left w:val="nil"/>
                <w:bottom w:val="nil"/>
                <w:right w:val="nil"/>
                <w:between w:val="nil"/>
              </w:pBdr>
              <w:spacing w:before="104"/>
              <w:ind w:left="98"/>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Project Description</w:t>
            </w:r>
          </w:p>
        </w:tc>
      </w:tr>
      <w:tr w:rsidR="00956AFE" w14:paraId="397266D5" w14:textId="77777777" w:rsidTr="00143946">
        <w:trPr>
          <w:trHeight w:val="348"/>
        </w:trPr>
        <w:tc>
          <w:tcPr>
            <w:tcW w:w="1530" w:type="dxa"/>
          </w:tcPr>
          <w:p w14:paraId="0000010A"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25-372</w:t>
            </w:r>
          </w:p>
        </w:tc>
        <w:tc>
          <w:tcPr>
            <w:tcW w:w="1980" w:type="dxa"/>
          </w:tcPr>
          <w:p w14:paraId="0000010B"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Montgomery</w:t>
            </w:r>
          </w:p>
        </w:tc>
        <w:tc>
          <w:tcPr>
            <w:tcW w:w="2340" w:type="dxa"/>
          </w:tcPr>
          <w:p w14:paraId="0000010C"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$6,660.00</w:t>
            </w:r>
          </w:p>
        </w:tc>
        <w:tc>
          <w:tcPr>
            <w:tcW w:w="4230" w:type="dxa"/>
          </w:tcPr>
          <w:p w14:paraId="0000010D"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2025-2026 Priority Dispatch Certifications</w:t>
            </w:r>
          </w:p>
        </w:tc>
      </w:tr>
      <w:tr w:rsidR="00956AFE" w14:paraId="74DFD05E" w14:textId="77777777" w:rsidTr="00143946">
        <w:trPr>
          <w:trHeight w:val="348"/>
        </w:trPr>
        <w:tc>
          <w:tcPr>
            <w:tcW w:w="1530" w:type="dxa"/>
          </w:tcPr>
          <w:p w14:paraId="0000010E"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26-013</w:t>
            </w:r>
          </w:p>
        </w:tc>
        <w:tc>
          <w:tcPr>
            <w:tcW w:w="1980" w:type="dxa"/>
          </w:tcPr>
          <w:p w14:paraId="0000010F"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Worcester</w:t>
            </w:r>
          </w:p>
        </w:tc>
        <w:tc>
          <w:tcPr>
            <w:tcW w:w="2340" w:type="dxa"/>
          </w:tcPr>
          <w:p w14:paraId="00000110"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$1,445.00</w:t>
            </w:r>
          </w:p>
        </w:tc>
        <w:tc>
          <w:tcPr>
            <w:tcW w:w="4230" w:type="dxa"/>
          </w:tcPr>
          <w:p w14:paraId="00000111"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Priority Dispatch Training &amp; Certification</w:t>
            </w:r>
          </w:p>
        </w:tc>
      </w:tr>
      <w:tr w:rsidR="00956AFE" w14:paraId="4949A1EE" w14:textId="77777777" w:rsidTr="00143946">
        <w:trPr>
          <w:trHeight w:val="348"/>
        </w:trPr>
        <w:tc>
          <w:tcPr>
            <w:tcW w:w="1530" w:type="dxa"/>
          </w:tcPr>
          <w:p w14:paraId="00000112"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23-062</w:t>
            </w:r>
          </w:p>
        </w:tc>
        <w:tc>
          <w:tcPr>
            <w:tcW w:w="1980" w:type="dxa"/>
          </w:tcPr>
          <w:p w14:paraId="00000113"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Harford</w:t>
            </w:r>
          </w:p>
        </w:tc>
        <w:tc>
          <w:tcPr>
            <w:tcW w:w="2340" w:type="dxa"/>
          </w:tcPr>
          <w:p w14:paraId="00000114"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$1,069,833.64</w:t>
            </w:r>
          </w:p>
        </w:tc>
        <w:tc>
          <w:tcPr>
            <w:tcW w:w="4230" w:type="dxa"/>
          </w:tcPr>
          <w:p w14:paraId="00000115"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ESInet &amp; NGCS Implementation</w:t>
            </w:r>
          </w:p>
        </w:tc>
      </w:tr>
      <w:tr w:rsidR="00956AFE" w14:paraId="28D60400" w14:textId="77777777" w:rsidTr="00143946">
        <w:trPr>
          <w:trHeight w:val="348"/>
        </w:trPr>
        <w:tc>
          <w:tcPr>
            <w:tcW w:w="1530" w:type="dxa"/>
          </w:tcPr>
          <w:p w14:paraId="00000116"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25-303</w:t>
            </w:r>
          </w:p>
        </w:tc>
        <w:tc>
          <w:tcPr>
            <w:tcW w:w="1980" w:type="dxa"/>
          </w:tcPr>
          <w:p w14:paraId="00000117"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Harford</w:t>
            </w:r>
          </w:p>
        </w:tc>
        <w:tc>
          <w:tcPr>
            <w:tcW w:w="2340" w:type="dxa"/>
          </w:tcPr>
          <w:p w14:paraId="00000118"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$7,070.00</w:t>
            </w:r>
          </w:p>
        </w:tc>
        <w:tc>
          <w:tcPr>
            <w:tcW w:w="4230" w:type="dxa"/>
          </w:tcPr>
          <w:p w14:paraId="00000119"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color w:val="000000"/>
                <w:sz w:val="24"/>
                <w:szCs w:val="24"/>
              </w:rPr>
              <w:t>Emergency Telecommunicator Certification Training</w:t>
            </w:r>
          </w:p>
        </w:tc>
      </w:tr>
    </w:tbl>
    <w:p w14:paraId="0000011B" w14:textId="6AA0F7BB" w:rsidR="00956AFE" w:rsidRDefault="00000000" w:rsidP="00672BB4">
      <w:pPr>
        <w:pBdr>
          <w:top w:val="nil"/>
          <w:left w:val="nil"/>
          <w:bottom w:val="nil"/>
          <w:right w:val="nil"/>
          <w:between w:val="nil"/>
        </w:pBdr>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ab/>
        <w:t xml:space="preserve">         </w:t>
      </w:r>
    </w:p>
    <w:p w14:paraId="0000011C" w14:textId="77777777" w:rsidR="00956AFE" w:rsidRDefault="00000000">
      <w:pPr>
        <w:rPr>
          <w:rFonts w:ascii="Montserrat" w:eastAsia="Montserrat" w:hAnsi="Montserrat" w:cs="Montserrat"/>
          <w:b/>
          <w:bCs/>
          <w:sz w:val="24"/>
          <w:szCs w:val="24"/>
        </w:rPr>
      </w:pPr>
      <w:r>
        <w:rPr>
          <w:rFonts w:ascii="Montserrat" w:eastAsia="Montserrat" w:hAnsi="Montserrat" w:cs="Montserrat"/>
          <w:b/>
          <w:bCs/>
          <w:sz w:val="24"/>
          <w:szCs w:val="24"/>
        </w:rPr>
        <w:t xml:space="preserve">  TOTAL: $1,085,008.64</w:t>
      </w:r>
    </w:p>
    <w:p w14:paraId="0000011D" w14:textId="77777777" w:rsidR="00956AFE" w:rsidRDefault="00956AFE">
      <w:pPr>
        <w:rPr>
          <w:rFonts w:ascii="Montserrat" w:eastAsia="Montserrat" w:hAnsi="Montserrat" w:cs="Montserrat"/>
          <w:b/>
          <w:bCs/>
          <w:sz w:val="24"/>
          <w:szCs w:val="24"/>
        </w:rPr>
      </w:pPr>
    </w:p>
    <w:p w14:paraId="0000011E" w14:textId="77777777" w:rsidR="00956AFE" w:rsidRDefault="00000000">
      <w:pPr>
        <w:ind w:left="720"/>
        <w:rPr>
          <w:rFonts w:ascii="Montserrat" w:eastAsia="Montserrat" w:hAnsi="Montserrat" w:cs="Montserrat"/>
          <w:sz w:val="24"/>
          <w:szCs w:val="24"/>
        </w:rPr>
      </w:pPr>
      <w:r>
        <w:rPr>
          <w:rFonts w:ascii="Montserrat" w:eastAsia="Montserrat" w:hAnsi="Montserrat" w:cs="Montserrat"/>
          <w:b/>
          <w:bCs/>
          <w:sz w:val="24"/>
          <w:szCs w:val="24"/>
        </w:rPr>
        <w:t>Shariff Thomas made a motion to de-encumber funds in the amount of $1,085,008.64. Steve Souder seconded the motion. All were in favor and the motion carried without objection.</w:t>
      </w:r>
    </w:p>
    <w:p w14:paraId="0000011F" w14:textId="77777777" w:rsidR="00956AFE" w:rsidRDefault="00956AFE">
      <w:pPr>
        <w:rPr>
          <w:rFonts w:ascii="Montserrat" w:eastAsia="Montserrat" w:hAnsi="Montserrat" w:cs="Montserrat"/>
          <w:color w:val="FF0000"/>
          <w:sz w:val="24"/>
          <w:szCs w:val="24"/>
        </w:rPr>
      </w:pPr>
    </w:p>
    <w:p w14:paraId="00000120" w14:textId="77777777" w:rsidR="00956AFE" w:rsidRDefault="00000000">
      <w:pPr>
        <w:numPr>
          <w:ilvl w:val="0"/>
          <w:numId w:val="2"/>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PROJECTS APPROVED BY THE OFFICE OF EXECUTIVE DIRECTOR</w:t>
      </w:r>
    </w:p>
    <w:p w14:paraId="00000121" w14:textId="77777777" w:rsidR="00956AFE" w:rsidRDefault="00956AFE">
      <w:pPr>
        <w:rPr>
          <w:rFonts w:ascii="Montserrat" w:eastAsia="Montserrat" w:hAnsi="Montserrat" w:cs="Montserrat"/>
          <w:sz w:val="24"/>
          <w:szCs w:val="24"/>
        </w:rPr>
      </w:pPr>
    </w:p>
    <w:p w14:paraId="00000122" w14:textId="77777777" w:rsidR="00956AFE" w:rsidRDefault="00000000">
      <w:pPr>
        <w:pBdr>
          <w:top w:val="nil"/>
          <w:left w:val="nil"/>
          <w:bottom w:val="nil"/>
          <w:right w:val="nil"/>
          <w:between w:val="nil"/>
        </w:pBdr>
        <w:tabs>
          <w:tab w:val="left" w:pos="860"/>
        </w:tabs>
        <w:spacing w:before="84"/>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TIER 1- Critical Infrastructure</w:t>
      </w:r>
    </w:p>
    <w:p w14:paraId="00000123" w14:textId="77777777" w:rsidR="00956AFE" w:rsidRDefault="00000000">
      <w:pPr>
        <w:pBdr>
          <w:top w:val="nil"/>
          <w:left w:val="nil"/>
          <w:bottom w:val="nil"/>
          <w:right w:val="nil"/>
          <w:between w:val="nil"/>
        </w:pBdr>
        <w:tabs>
          <w:tab w:val="left" w:pos="860"/>
        </w:tabs>
        <w:spacing w:before="84"/>
        <w:rPr>
          <w:rFonts w:ascii="Montserrat" w:eastAsia="Montserrat" w:hAnsi="Montserrat" w:cs="Montserrat"/>
          <w:i/>
          <w:iCs/>
          <w:color w:val="000000"/>
          <w:sz w:val="24"/>
          <w:szCs w:val="24"/>
        </w:rPr>
      </w:pPr>
      <w:r>
        <w:rPr>
          <w:rFonts w:ascii="Montserrat" w:eastAsia="Montserrat" w:hAnsi="Montserrat" w:cs="Montserrat"/>
          <w:i/>
          <w:iCs/>
          <w:color w:val="000000"/>
          <w:sz w:val="24"/>
          <w:szCs w:val="24"/>
        </w:rPr>
        <w:t>Priority Consideration: Projects receive highest priority for approval. Projects addressing system disruptions, emergency capacity requirements, or mandated operational needs that present immediate compliance and public safety risks.</w:t>
      </w:r>
    </w:p>
    <w:tbl>
      <w:tblPr>
        <w:tblStyle w:val="a0"/>
        <w:tblpPr w:leftFromText="180" w:rightFromText="180" w:vertAnchor="text" w:tblpY="213"/>
        <w:tblW w:w="8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430"/>
        <w:gridCol w:w="1890"/>
        <w:gridCol w:w="1530"/>
        <w:gridCol w:w="4140"/>
      </w:tblGrid>
      <w:tr w:rsidR="00956AFE" w14:paraId="356433FD" w14:textId="77777777" w:rsidTr="00143946">
        <w:trPr>
          <w:trHeight w:val="479"/>
        </w:trPr>
        <w:tc>
          <w:tcPr>
            <w:tcW w:w="1430" w:type="dxa"/>
            <w:tcBorders>
              <w:top w:val="single" w:sz="8" w:space="0" w:color="000000"/>
              <w:left w:val="single" w:sz="8" w:space="0" w:color="000000"/>
              <w:bottom w:val="single" w:sz="8" w:space="0" w:color="000000"/>
              <w:right w:val="single" w:sz="8" w:space="0" w:color="000000"/>
            </w:tcBorders>
          </w:tcPr>
          <w:p w14:paraId="00000124" w14:textId="77777777" w:rsidR="00956AFE" w:rsidRDefault="00000000">
            <w:pPr>
              <w:pBdr>
                <w:top w:val="nil"/>
                <w:left w:val="nil"/>
                <w:bottom w:val="nil"/>
                <w:right w:val="nil"/>
                <w:between w:val="nil"/>
              </w:pBdr>
              <w:spacing w:before="104"/>
              <w:ind w:left="97"/>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Project #</w:t>
            </w:r>
          </w:p>
        </w:tc>
        <w:tc>
          <w:tcPr>
            <w:tcW w:w="1890" w:type="dxa"/>
            <w:tcBorders>
              <w:top w:val="single" w:sz="8" w:space="0" w:color="000000"/>
              <w:left w:val="single" w:sz="8" w:space="0" w:color="000000"/>
              <w:bottom w:val="single" w:sz="8" w:space="0" w:color="000000"/>
              <w:right w:val="single" w:sz="8" w:space="0" w:color="000000"/>
            </w:tcBorders>
          </w:tcPr>
          <w:p w14:paraId="00000125" w14:textId="77777777" w:rsidR="00956AFE" w:rsidRDefault="00000000">
            <w:pPr>
              <w:pBdr>
                <w:top w:val="nil"/>
                <w:left w:val="nil"/>
                <w:bottom w:val="nil"/>
                <w:right w:val="nil"/>
                <w:between w:val="nil"/>
              </w:pBdr>
              <w:spacing w:before="104"/>
              <w:ind w:left="98"/>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County</w:t>
            </w:r>
          </w:p>
        </w:tc>
        <w:tc>
          <w:tcPr>
            <w:tcW w:w="1530" w:type="dxa"/>
            <w:tcBorders>
              <w:top w:val="single" w:sz="8" w:space="0" w:color="000000"/>
              <w:left w:val="single" w:sz="8" w:space="0" w:color="000000"/>
              <w:bottom w:val="single" w:sz="8" w:space="0" w:color="000000"/>
              <w:right w:val="single" w:sz="8" w:space="0" w:color="000000"/>
            </w:tcBorders>
          </w:tcPr>
          <w:p w14:paraId="00000126" w14:textId="77777777" w:rsidR="00956AFE" w:rsidRDefault="00000000">
            <w:pPr>
              <w:pBdr>
                <w:top w:val="nil"/>
                <w:left w:val="nil"/>
                <w:bottom w:val="nil"/>
                <w:right w:val="nil"/>
                <w:between w:val="nil"/>
              </w:pBdr>
              <w:spacing w:before="104"/>
              <w:ind w:left="98"/>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Cost</w:t>
            </w:r>
          </w:p>
        </w:tc>
        <w:tc>
          <w:tcPr>
            <w:tcW w:w="4140" w:type="dxa"/>
            <w:tcBorders>
              <w:top w:val="single" w:sz="8" w:space="0" w:color="000000"/>
              <w:left w:val="single" w:sz="8" w:space="0" w:color="000000"/>
              <w:bottom w:val="single" w:sz="8" w:space="0" w:color="000000"/>
              <w:right w:val="single" w:sz="8" w:space="0" w:color="000000"/>
            </w:tcBorders>
          </w:tcPr>
          <w:p w14:paraId="00000127" w14:textId="77777777" w:rsidR="00956AFE" w:rsidRDefault="00000000">
            <w:pPr>
              <w:pBdr>
                <w:top w:val="nil"/>
                <w:left w:val="nil"/>
                <w:bottom w:val="nil"/>
                <w:right w:val="nil"/>
                <w:between w:val="nil"/>
              </w:pBdr>
              <w:spacing w:before="104"/>
              <w:ind w:left="99"/>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Project Description</w:t>
            </w:r>
          </w:p>
        </w:tc>
      </w:tr>
      <w:tr w:rsidR="00956AFE" w14:paraId="602B4F65" w14:textId="77777777" w:rsidTr="00143946">
        <w:trPr>
          <w:trHeight w:val="382"/>
        </w:trPr>
        <w:tc>
          <w:tcPr>
            <w:tcW w:w="1430" w:type="dxa"/>
            <w:tcBorders>
              <w:top w:val="single" w:sz="8" w:space="0" w:color="000000"/>
              <w:left w:val="single" w:sz="8" w:space="0" w:color="000000"/>
              <w:bottom w:val="single" w:sz="8" w:space="0" w:color="000000"/>
              <w:right w:val="single" w:sz="8" w:space="0" w:color="000000"/>
            </w:tcBorders>
          </w:tcPr>
          <w:p w14:paraId="00000128"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27-001</w:t>
            </w:r>
          </w:p>
        </w:tc>
        <w:tc>
          <w:tcPr>
            <w:tcW w:w="1890" w:type="dxa"/>
            <w:tcBorders>
              <w:top w:val="single" w:sz="8" w:space="0" w:color="000000"/>
              <w:left w:val="single" w:sz="8" w:space="0" w:color="000000"/>
              <w:bottom w:val="single" w:sz="8" w:space="0" w:color="000000"/>
              <w:right w:val="single" w:sz="8" w:space="0" w:color="000000"/>
            </w:tcBorders>
          </w:tcPr>
          <w:p w14:paraId="00000129"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Montgomery</w:t>
            </w:r>
          </w:p>
        </w:tc>
        <w:tc>
          <w:tcPr>
            <w:tcW w:w="1530" w:type="dxa"/>
            <w:tcBorders>
              <w:top w:val="single" w:sz="8" w:space="0" w:color="000000"/>
              <w:left w:val="single" w:sz="8" w:space="0" w:color="000000"/>
              <w:bottom w:val="single" w:sz="8" w:space="0" w:color="000000"/>
              <w:right w:val="single" w:sz="8" w:space="0" w:color="000000"/>
            </w:tcBorders>
          </w:tcPr>
          <w:p w14:paraId="0000012A"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 xml:space="preserve">$4,695.00 </w:t>
            </w:r>
          </w:p>
        </w:tc>
        <w:tc>
          <w:tcPr>
            <w:tcW w:w="4140" w:type="dxa"/>
            <w:tcBorders>
              <w:top w:val="single" w:sz="8" w:space="0" w:color="000000"/>
              <w:left w:val="single" w:sz="8" w:space="0" w:color="000000"/>
              <w:bottom w:val="single" w:sz="8" w:space="0" w:color="000000"/>
              <w:right w:val="single" w:sz="8" w:space="0" w:color="000000"/>
            </w:tcBorders>
          </w:tcPr>
          <w:p w14:paraId="0000012B"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 xml:space="preserve">EFD V8 Spanish </w:t>
            </w:r>
            <w:proofErr w:type="spellStart"/>
            <w:r>
              <w:rPr>
                <w:rFonts w:ascii="Montserrat" w:eastAsia="Montserrat" w:hAnsi="Montserrat" w:cs="Montserrat"/>
                <w:sz w:val="24"/>
                <w:szCs w:val="24"/>
              </w:rPr>
              <w:t>Cardsets</w:t>
            </w:r>
            <w:proofErr w:type="spellEnd"/>
            <w:r>
              <w:rPr>
                <w:rFonts w:ascii="Montserrat" w:eastAsia="Montserrat" w:hAnsi="Montserrat" w:cs="Montserrat"/>
                <w:sz w:val="24"/>
                <w:szCs w:val="24"/>
              </w:rPr>
              <w:t xml:space="preserve"> &amp; Pilot Guides</w:t>
            </w:r>
          </w:p>
        </w:tc>
      </w:tr>
      <w:tr w:rsidR="00956AFE" w14:paraId="7891B167" w14:textId="77777777" w:rsidTr="00143946">
        <w:trPr>
          <w:trHeight w:val="382"/>
        </w:trPr>
        <w:tc>
          <w:tcPr>
            <w:tcW w:w="1430" w:type="dxa"/>
            <w:tcBorders>
              <w:top w:val="single" w:sz="8" w:space="0" w:color="000000"/>
              <w:left w:val="single" w:sz="8" w:space="0" w:color="000000"/>
              <w:bottom w:val="single" w:sz="8" w:space="0" w:color="000000"/>
              <w:right w:val="single" w:sz="8" w:space="0" w:color="000000"/>
            </w:tcBorders>
          </w:tcPr>
          <w:p w14:paraId="0000012C"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27-006</w:t>
            </w:r>
          </w:p>
        </w:tc>
        <w:tc>
          <w:tcPr>
            <w:tcW w:w="1890" w:type="dxa"/>
            <w:tcBorders>
              <w:top w:val="single" w:sz="8" w:space="0" w:color="000000"/>
              <w:left w:val="single" w:sz="8" w:space="0" w:color="000000"/>
              <w:bottom w:val="single" w:sz="8" w:space="0" w:color="000000"/>
              <w:right w:val="single" w:sz="8" w:space="0" w:color="000000"/>
            </w:tcBorders>
          </w:tcPr>
          <w:p w14:paraId="0000012D"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Anne Arundel</w:t>
            </w:r>
          </w:p>
        </w:tc>
        <w:tc>
          <w:tcPr>
            <w:tcW w:w="1530" w:type="dxa"/>
            <w:tcBorders>
              <w:top w:val="single" w:sz="8" w:space="0" w:color="000000"/>
              <w:left w:val="single" w:sz="8" w:space="0" w:color="000000"/>
              <w:bottom w:val="single" w:sz="8" w:space="0" w:color="000000"/>
              <w:right w:val="single" w:sz="8" w:space="0" w:color="000000"/>
            </w:tcBorders>
          </w:tcPr>
          <w:p w14:paraId="0000012E"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 xml:space="preserve">$5,070.00 </w:t>
            </w:r>
          </w:p>
        </w:tc>
        <w:tc>
          <w:tcPr>
            <w:tcW w:w="4140" w:type="dxa"/>
            <w:tcBorders>
              <w:top w:val="single" w:sz="8" w:space="0" w:color="000000"/>
              <w:left w:val="single" w:sz="8" w:space="0" w:color="000000"/>
              <w:bottom w:val="single" w:sz="8" w:space="0" w:color="000000"/>
              <w:right w:val="single" w:sz="8" w:space="0" w:color="000000"/>
            </w:tcBorders>
          </w:tcPr>
          <w:p w14:paraId="0000012F"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IAED Recertifications</w:t>
            </w:r>
          </w:p>
        </w:tc>
      </w:tr>
      <w:tr w:rsidR="00956AFE" w14:paraId="084FA2D9" w14:textId="77777777" w:rsidTr="00143946">
        <w:trPr>
          <w:trHeight w:val="382"/>
        </w:trPr>
        <w:tc>
          <w:tcPr>
            <w:tcW w:w="1430" w:type="dxa"/>
            <w:tcBorders>
              <w:top w:val="single" w:sz="8" w:space="0" w:color="000000"/>
              <w:left w:val="single" w:sz="8" w:space="0" w:color="000000"/>
              <w:bottom w:val="single" w:sz="8" w:space="0" w:color="000000"/>
              <w:right w:val="single" w:sz="8" w:space="0" w:color="000000"/>
            </w:tcBorders>
          </w:tcPr>
          <w:p w14:paraId="00000130"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27-007</w:t>
            </w:r>
          </w:p>
        </w:tc>
        <w:tc>
          <w:tcPr>
            <w:tcW w:w="1890" w:type="dxa"/>
            <w:tcBorders>
              <w:top w:val="single" w:sz="8" w:space="0" w:color="000000"/>
              <w:left w:val="single" w:sz="8" w:space="0" w:color="000000"/>
              <w:bottom w:val="single" w:sz="8" w:space="0" w:color="000000"/>
              <w:right w:val="single" w:sz="8" w:space="0" w:color="000000"/>
            </w:tcBorders>
          </w:tcPr>
          <w:p w14:paraId="00000131"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Montgomery</w:t>
            </w:r>
          </w:p>
        </w:tc>
        <w:tc>
          <w:tcPr>
            <w:tcW w:w="1530" w:type="dxa"/>
            <w:tcBorders>
              <w:top w:val="single" w:sz="8" w:space="0" w:color="000000"/>
              <w:left w:val="single" w:sz="8" w:space="0" w:color="000000"/>
              <w:bottom w:val="single" w:sz="8" w:space="0" w:color="000000"/>
              <w:right w:val="single" w:sz="8" w:space="0" w:color="000000"/>
            </w:tcBorders>
          </w:tcPr>
          <w:p w14:paraId="00000132"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 xml:space="preserve">$5,625.00 </w:t>
            </w:r>
          </w:p>
        </w:tc>
        <w:tc>
          <w:tcPr>
            <w:tcW w:w="4140" w:type="dxa"/>
            <w:tcBorders>
              <w:top w:val="single" w:sz="8" w:space="0" w:color="000000"/>
              <w:left w:val="single" w:sz="8" w:space="0" w:color="000000"/>
              <w:bottom w:val="single" w:sz="8" w:space="0" w:color="000000"/>
              <w:right w:val="single" w:sz="8" w:space="0" w:color="000000"/>
            </w:tcBorders>
          </w:tcPr>
          <w:p w14:paraId="00000133"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Headsets (50)</w:t>
            </w:r>
          </w:p>
        </w:tc>
      </w:tr>
      <w:tr w:rsidR="00956AFE" w14:paraId="72271DFE" w14:textId="77777777" w:rsidTr="00143946">
        <w:trPr>
          <w:trHeight w:val="382"/>
        </w:trPr>
        <w:tc>
          <w:tcPr>
            <w:tcW w:w="1430" w:type="dxa"/>
            <w:tcBorders>
              <w:top w:val="single" w:sz="8" w:space="0" w:color="000000"/>
              <w:left w:val="single" w:sz="8" w:space="0" w:color="000000"/>
              <w:bottom w:val="single" w:sz="8" w:space="0" w:color="000000"/>
              <w:right w:val="single" w:sz="8" w:space="0" w:color="000000"/>
            </w:tcBorders>
          </w:tcPr>
          <w:p w14:paraId="00000134"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27-009</w:t>
            </w:r>
          </w:p>
        </w:tc>
        <w:tc>
          <w:tcPr>
            <w:tcW w:w="1890" w:type="dxa"/>
            <w:tcBorders>
              <w:top w:val="single" w:sz="8" w:space="0" w:color="000000"/>
              <w:left w:val="single" w:sz="8" w:space="0" w:color="000000"/>
              <w:bottom w:val="single" w:sz="8" w:space="0" w:color="000000"/>
              <w:right w:val="single" w:sz="8" w:space="0" w:color="000000"/>
            </w:tcBorders>
          </w:tcPr>
          <w:p w14:paraId="00000135"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Charles</w:t>
            </w:r>
          </w:p>
        </w:tc>
        <w:tc>
          <w:tcPr>
            <w:tcW w:w="1530" w:type="dxa"/>
            <w:tcBorders>
              <w:top w:val="single" w:sz="8" w:space="0" w:color="000000"/>
              <w:left w:val="single" w:sz="8" w:space="0" w:color="000000"/>
              <w:bottom w:val="single" w:sz="8" w:space="0" w:color="000000"/>
              <w:right w:val="single" w:sz="8" w:space="0" w:color="000000"/>
            </w:tcBorders>
          </w:tcPr>
          <w:p w14:paraId="00000136"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 xml:space="preserve">$10,702.20 </w:t>
            </w:r>
          </w:p>
        </w:tc>
        <w:tc>
          <w:tcPr>
            <w:tcW w:w="4140" w:type="dxa"/>
            <w:tcBorders>
              <w:top w:val="single" w:sz="8" w:space="0" w:color="000000"/>
              <w:left w:val="single" w:sz="8" w:space="0" w:color="000000"/>
              <w:bottom w:val="single" w:sz="8" w:space="0" w:color="000000"/>
              <w:right w:val="single" w:sz="8" w:space="0" w:color="000000"/>
            </w:tcBorders>
          </w:tcPr>
          <w:p w14:paraId="00000137"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Headsets &amp; PPT (20)</w:t>
            </w:r>
          </w:p>
        </w:tc>
      </w:tr>
      <w:tr w:rsidR="00956AFE" w14:paraId="61B69E32" w14:textId="77777777" w:rsidTr="00143946">
        <w:trPr>
          <w:trHeight w:val="382"/>
        </w:trPr>
        <w:tc>
          <w:tcPr>
            <w:tcW w:w="1430" w:type="dxa"/>
            <w:tcBorders>
              <w:top w:val="single" w:sz="8" w:space="0" w:color="000000"/>
              <w:left w:val="single" w:sz="8" w:space="0" w:color="000000"/>
              <w:bottom w:val="single" w:sz="8" w:space="0" w:color="000000"/>
              <w:right w:val="single" w:sz="8" w:space="0" w:color="000000"/>
            </w:tcBorders>
          </w:tcPr>
          <w:p w14:paraId="00000138"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27-022</w:t>
            </w:r>
          </w:p>
        </w:tc>
        <w:tc>
          <w:tcPr>
            <w:tcW w:w="1890" w:type="dxa"/>
            <w:tcBorders>
              <w:top w:val="single" w:sz="8" w:space="0" w:color="000000"/>
              <w:left w:val="single" w:sz="8" w:space="0" w:color="000000"/>
              <w:bottom w:val="single" w:sz="8" w:space="0" w:color="000000"/>
              <w:right w:val="single" w:sz="8" w:space="0" w:color="000000"/>
            </w:tcBorders>
          </w:tcPr>
          <w:p w14:paraId="00000139"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Worcester</w:t>
            </w:r>
          </w:p>
        </w:tc>
        <w:tc>
          <w:tcPr>
            <w:tcW w:w="1530" w:type="dxa"/>
            <w:tcBorders>
              <w:top w:val="single" w:sz="8" w:space="0" w:color="000000"/>
              <w:left w:val="single" w:sz="8" w:space="0" w:color="000000"/>
              <w:bottom w:val="single" w:sz="8" w:space="0" w:color="000000"/>
              <w:right w:val="single" w:sz="8" w:space="0" w:color="000000"/>
            </w:tcBorders>
          </w:tcPr>
          <w:p w14:paraId="0000013A"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 xml:space="preserve">$1,175.00 </w:t>
            </w:r>
          </w:p>
        </w:tc>
        <w:tc>
          <w:tcPr>
            <w:tcW w:w="4140" w:type="dxa"/>
            <w:tcBorders>
              <w:top w:val="single" w:sz="8" w:space="0" w:color="000000"/>
              <w:left w:val="single" w:sz="8" w:space="0" w:color="000000"/>
              <w:bottom w:val="single" w:sz="8" w:space="0" w:color="000000"/>
              <w:right w:val="single" w:sz="8" w:space="0" w:color="000000"/>
            </w:tcBorders>
          </w:tcPr>
          <w:p w14:paraId="0000013B"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Protocol Certification (4) &amp; Recertification (1)</w:t>
            </w:r>
          </w:p>
        </w:tc>
      </w:tr>
      <w:tr w:rsidR="00956AFE" w14:paraId="35DFC6FF" w14:textId="77777777" w:rsidTr="00143946">
        <w:trPr>
          <w:trHeight w:val="382"/>
        </w:trPr>
        <w:tc>
          <w:tcPr>
            <w:tcW w:w="1430" w:type="dxa"/>
            <w:tcBorders>
              <w:top w:val="single" w:sz="8" w:space="0" w:color="000000"/>
              <w:left w:val="single" w:sz="8" w:space="0" w:color="000000"/>
              <w:bottom w:val="single" w:sz="8" w:space="0" w:color="000000"/>
              <w:right w:val="single" w:sz="8" w:space="0" w:color="000000"/>
            </w:tcBorders>
          </w:tcPr>
          <w:p w14:paraId="0000013C"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27-023</w:t>
            </w:r>
          </w:p>
        </w:tc>
        <w:tc>
          <w:tcPr>
            <w:tcW w:w="1890" w:type="dxa"/>
            <w:tcBorders>
              <w:top w:val="single" w:sz="8" w:space="0" w:color="000000"/>
              <w:left w:val="single" w:sz="8" w:space="0" w:color="000000"/>
              <w:bottom w:val="single" w:sz="8" w:space="0" w:color="000000"/>
              <w:right w:val="single" w:sz="8" w:space="0" w:color="000000"/>
            </w:tcBorders>
          </w:tcPr>
          <w:p w14:paraId="0000013D"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Worcester</w:t>
            </w:r>
          </w:p>
        </w:tc>
        <w:tc>
          <w:tcPr>
            <w:tcW w:w="1530" w:type="dxa"/>
            <w:tcBorders>
              <w:top w:val="single" w:sz="8" w:space="0" w:color="000000"/>
              <w:left w:val="single" w:sz="8" w:space="0" w:color="000000"/>
              <w:bottom w:val="single" w:sz="8" w:space="0" w:color="000000"/>
              <w:right w:val="single" w:sz="8" w:space="0" w:color="000000"/>
            </w:tcBorders>
          </w:tcPr>
          <w:p w14:paraId="0000013E"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 xml:space="preserve">$1,645.00 </w:t>
            </w:r>
          </w:p>
        </w:tc>
        <w:tc>
          <w:tcPr>
            <w:tcW w:w="4140" w:type="dxa"/>
            <w:tcBorders>
              <w:top w:val="single" w:sz="8" w:space="0" w:color="000000"/>
              <w:left w:val="single" w:sz="8" w:space="0" w:color="000000"/>
              <w:bottom w:val="single" w:sz="8" w:space="0" w:color="000000"/>
              <w:right w:val="single" w:sz="8" w:space="0" w:color="000000"/>
            </w:tcBorders>
          </w:tcPr>
          <w:p w14:paraId="0000013F" w14:textId="77777777" w:rsidR="00956AFE" w:rsidRDefault="00000000">
            <w:pPr>
              <w:pBdr>
                <w:top w:val="nil"/>
                <w:left w:val="nil"/>
                <w:bottom w:val="nil"/>
                <w:right w:val="nil"/>
                <w:between w:val="nil"/>
              </w:pBdr>
              <w:spacing w:before="104"/>
              <w:rPr>
                <w:rFonts w:ascii="Montserrat" w:eastAsia="Montserrat" w:hAnsi="Montserrat" w:cs="Montserrat"/>
                <w:color w:val="000000"/>
                <w:sz w:val="24"/>
                <w:szCs w:val="24"/>
              </w:rPr>
            </w:pPr>
            <w:r>
              <w:rPr>
                <w:rFonts w:ascii="Montserrat" w:eastAsia="Montserrat" w:hAnsi="Montserrat" w:cs="Montserrat"/>
                <w:sz w:val="24"/>
                <w:szCs w:val="24"/>
              </w:rPr>
              <w:t>Priority Dispatch Certification &amp; Recertification</w:t>
            </w:r>
          </w:p>
        </w:tc>
      </w:tr>
      <w:tr w:rsidR="00956AFE" w14:paraId="64E1EE84" w14:textId="77777777" w:rsidTr="00143946">
        <w:trPr>
          <w:trHeight w:val="382"/>
        </w:trPr>
        <w:tc>
          <w:tcPr>
            <w:tcW w:w="1430" w:type="dxa"/>
            <w:tcBorders>
              <w:top w:val="single" w:sz="8" w:space="0" w:color="000000"/>
              <w:left w:val="single" w:sz="8" w:space="0" w:color="000000"/>
              <w:bottom w:val="single" w:sz="8" w:space="0" w:color="000000"/>
              <w:right w:val="single" w:sz="8" w:space="0" w:color="000000"/>
            </w:tcBorders>
          </w:tcPr>
          <w:p w14:paraId="00000140" w14:textId="77777777" w:rsidR="00956AFE"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27-025</w:t>
            </w:r>
          </w:p>
        </w:tc>
        <w:tc>
          <w:tcPr>
            <w:tcW w:w="1890" w:type="dxa"/>
            <w:tcBorders>
              <w:top w:val="single" w:sz="8" w:space="0" w:color="000000"/>
              <w:left w:val="single" w:sz="8" w:space="0" w:color="000000"/>
              <w:bottom w:val="single" w:sz="8" w:space="0" w:color="000000"/>
              <w:right w:val="single" w:sz="8" w:space="0" w:color="000000"/>
            </w:tcBorders>
          </w:tcPr>
          <w:p w14:paraId="00000141" w14:textId="77777777" w:rsidR="00956AFE"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Worcester</w:t>
            </w:r>
          </w:p>
        </w:tc>
        <w:tc>
          <w:tcPr>
            <w:tcW w:w="1530" w:type="dxa"/>
            <w:tcBorders>
              <w:top w:val="single" w:sz="8" w:space="0" w:color="000000"/>
              <w:left w:val="single" w:sz="8" w:space="0" w:color="000000"/>
              <w:bottom w:val="single" w:sz="8" w:space="0" w:color="000000"/>
              <w:right w:val="single" w:sz="8" w:space="0" w:color="000000"/>
            </w:tcBorders>
          </w:tcPr>
          <w:p w14:paraId="00000142" w14:textId="77777777" w:rsidR="00956AFE"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$3,705.00</w:t>
            </w:r>
          </w:p>
        </w:tc>
        <w:tc>
          <w:tcPr>
            <w:tcW w:w="4140" w:type="dxa"/>
            <w:tcBorders>
              <w:top w:val="single" w:sz="8" w:space="0" w:color="000000"/>
              <w:left w:val="single" w:sz="8" w:space="0" w:color="000000"/>
              <w:bottom w:val="single" w:sz="8" w:space="0" w:color="000000"/>
              <w:right w:val="single" w:sz="8" w:space="0" w:color="000000"/>
            </w:tcBorders>
          </w:tcPr>
          <w:p w14:paraId="00000143" w14:textId="77777777" w:rsidR="00956AFE" w:rsidRDefault="00000000">
            <w:pPr>
              <w:pBdr>
                <w:top w:val="nil"/>
                <w:left w:val="nil"/>
                <w:bottom w:val="nil"/>
                <w:right w:val="nil"/>
                <w:between w:val="nil"/>
              </w:pBdr>
              <w:spacing w:before="104"/>
              <w:rPr>
                <w:rFonts w:ascii="Montserrat" w:eastAsia="Montserrat" w:hAnsi="Montserrat" w:cs="Montserrat"/>
                <w:sz w:val="24"/>
                <w:szCs w:val="24"/>
              </w:rPr>
            </w:pPr>
            <w:r>
              <w:rPr>
                <w:rFonts w:ascii="Montserrat" w:eastAsia="Montserrat" w:hAnsi="Montserrat" w:cs="Montserrat"/>
                <w:sz w:val="24"/>
                <w:szCs w:val="24"/>
              </w:rPr>
              <w:t>Priority Dispatch EMD, EPD, EFD (3)</w:t>
            </w:r>
          </w:p>
        </w:tc>
      </w:tr>
    </w:tbl>
    <w:p w14:paraId="00000144" w14:textId="77777777" w:rsidR="00956AFE" w:rsidRDefault="00956AFE">
      <w:pPr>
        <w:rPr>
          <w:rFonts w:ascii="Montserrat" w:eastAsia="Montserrat" w:hAnsi="Montserrat" w:cs="Montserrat"/>
          <w:b/>
          <w:bCs/>
          <w:sz w:val="24"/>
          <w:szCs w:val="24"/>
          <w:highlight w:val="yellow"/>
        </w:rPr>
      </w:pPr>
    </w:p>
    <w:p w14:paraId="00000145" w14:textId="77777777" w:rsidR="00956AFE" w:rsidRDefault="00956AFE">
      <w:pPr>
        <w:rPr>
          <w:rFonts w:ascii="Montserrat" w:eastAsia="Montserrat" w:hAnsi="Montserrat" w:cs="Montserrat"/>
          <w:b/>
          <w:bCs/>
          <w:sz w:val="24"/>
          <w:szCs w:val="24"/>
          <w:highlight w:val="yellow"/>
        </w:rPr>
      </w:pPr>
    </w:p>
    <w:p w14:paraId="00000146" w14:textId="77777777" w:rsidR="00956AFE" w:rsidRDefault="00956AFE">
      <w:pPr>
        <w:rPr>
          <w:rFonts w:ascii="Montserrat" w:eastAsia="Montserrat" w:hAnsi="Montserrat" w:cs="Montserrat"/>
          <w:b/>
          <w:bCs/>
          <w:sz w:val="24"/>
          <w:szCs w:val="24"/>
          <w:highlight w:val="yellow"/>
        </w:rPr>
      </w:pPr>
    </w:p>
    <w:p w14:paraId="00000147" w14:textId="77777777" w:rsidR="00956AFE" w:rsidRDefault="00956AFE">
      <w:pPr>
        <w:rPr>
          <w:rFonts w:ascii="Montserrat" w:eastAsia="Montserrat" w:hAnsi="Montserrat" w:cs="Montserrat"/>
          <w:b/>
          <w:bCs/>
          <w:sz w:val="24"/>
          <w:szCs w:val="24"/>
        </w:rPr>
      </w:pPr>
    </w:p>
    <w:p w14:paraId="00000148" w14:textId="77777777" w:rsidR="00956AFE" w:rsidRDefault="00000000">
      <w:pPr>
        <w:rPr>
          <w:rFonts w:ascii="Montserrat" w:eastAsia="Montserrat" w:hAnsi="Montserrat" w:cs="Montserrat"/>
          <w:b/>
          <w:bCs/>
          <w:sz w:val="24"/>
          <w:szCs w:val="24"/>
        </w:rPr>
      </w:pPr>
      <w:r>
        <w:rPr>
          <w:rFonts w:ascii="Montserrat" w:eastAsia="Montserrat" w:hAnsi="Montserrat" w:cs="Montserrat"/>
          <w:b/>
          <w:bCs/>
          <w:sz w:val="24"/>
          <w:szCs w:val="24"/>
        </w:rPr>
        <w:lastRenderedPageBreak/>
        <w:t>TOTAL: $32,617.20</w:t>
      </w:r>
    </w:p>
    <w:p w14:paraId="0000014A" w14:textId="77777777" w:rsidR="00956AFE" w:rsidRDefault="00956AFE">
      <w:pPr>
        <w:rPr>
          <w:rFonts w:ascii="Montserrat" w:eastAsia="Montserrat" w:hAnsi="Montserrat" w:cs="Montserrat"/>
          <w:b/>
          <w:bCs/>
          <w:sz w:val="24"/>
          <w:szCs w:val="24"/>
        </w:rPr>
      </w:pPr>
    </w:p>
    <w:p w14:paraId="0000014B" w14:textId="77777777" w:rsidR="00956AFE" w:rsidRDefault="00000000">
      <w:pPr>
        <w:numPr>
          <w:ilvl w:val="0"/>
          <w:numId w:val="2"/>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PROJECT EXTENSIONS APPROVED BY THE OFFICE OF THE EXECUTIVE DIRECTOR</w:t>
      </w:r>
    </w:p>
    <w:p w14:paraId="0000014C"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Under authority granted by the Board, the Executive Director approved the following projects that have met all guidelines established by the Board:</w:t>
      </w:r>
    </w:p>
    <w:p w14:paraId="0000014D" w14:textId="77777777" w:rsidR="00956AFE" w:rsidRDefault="00956AFE">
      <w:pPr>
        <w:rPr>
          <w:rFonts w:ascii="Montserrat" w:eastAsia="Montserrat" w:hAnsi="Montserrat" w:cs="Montserrat"/>
          <w:sz w:val="24"/>
          <w:szCs w:val="24"/>
        </w:rPr>
      </w:pPr>
    </w:p>
    <w:p w14:paraId="0000014E" w14:textId="77777777" w:rsidR="00956AFE" w:rsidRDefault="00956AFE">
      <w:pPr>
        <w:rPr>
          <w:rFonts w:ascii="Montserrat" w:eastAsia="Montserrat" w:hAnsi="Montserrat" w:cs="Montserrat"/>
          <w:sz w:val="24"/>
          <w:szCs w:val="24"/>
        </w:rPr>
      </w:pPr>
    </w:p>
    <w:tbl>
      <w:tblPr>
        <w:tblStyle w:val="a1"/>
        <w:tblW w:w="98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440"/>
        <w:gridCol w:w="1890"/>
        <w:gridCol w:w="1530"/>
        <w:gridCol w:w="4950"/>
      </w:tblGrid>
      <w:tr w:rsidR="00956AFE" w14:paraId="4A881B8A" w14:textId="77777777" w:rsidTr="00143946">
        <w:trPr>
          <w:trHeight w:val="555"/>
        </w:trPr>
        <w:tc>
          <w:tcPr>
            <w:tcW w:w="1440" w:type="dxa"/>
            <w:tcBorders>
              <w:top w:val="single" w:sz="8" w:space="0" w:color="000000"/>
              <w:left w:val="single" w:sz="8" w:space="0" w:color="000000"/>
              <w:bottom w:val="single" w:sz="8" w:space="0" w:color="000000"/>
              <w:right w:val="single" w:sz="8" w:space="0" w:color="000000"/>
            </w:tcBorders>
          </w:tcPr>
          <w:p w14:paraId="0000014F" w14:textId="77777777" w:rsidR="00956AFE" w:rsidRDefault="00000000">
            <w:pPr>
              <w:rPr>
                <w:rFonts w:ascii="Montserrat" w:eastAsia="Montserrat" w:hAnsi="Montserrat" w:cs="Montserrat"/>
                <w:b/>
                <w:bCs/>
                <w:sz w:val="24"/>
                <w:szCs w:val="24"/>
              </w:rPr>
            </w:pPr>
            <w:r>
              <w:rPr>
                <w:rFonts w:ascii="Montserrat" w:eastAsia="Montserrat" w:hAnsi="Montserrat" w:cs="Montserrat"/>
                <w:b/>
                <w:bCs/>
                <w:sz w:val="24"/>
                <w:szCs w:val="24"/>
              </w:rPr>
              <w:t>Project#</w:t>
            </w:r>
          </w:p>
        </w:tc>
        <w:tc>
          <w:tcPr>
            <w:tcW w:w="1890" w:type="dxa"/>
            <w:tcBorders>
              <w:top w:val="single" w:sz="8" w:space="0" w:color="000000"/>
              <w:left w:val="single" w:sz="8" w:space="0" w:color="000000"/>
              <w:bottom w:val="single" w:sz="8" w:space="0" w:color="000000"/>
              <w:right w:val="single" w:sz="8" w:space="0" w:color="000000"/>
            </w:tcBorders>
          </w:tcPr>
          <w:p w14:paraId="00000150" w14:textId="77777777" w:rsidR="00956AFE" w:rsidRDefault="00000000">
            <w:pPr>
              <w:rPr>
                <w:rFonts w:ascii="Montserrat" w:eastAsia="Montserrat" w:hAnsi="Montserrat" w:cs="Montserrat"/>
                <w:b/>
                <w:bCs/>
                <w:sz w:val="24"/>
                <w:szCs w:val="24"/>
              </w:rPr>
            </w:pPr>
            <w:r>
              <w:rPr>
                <w:rFonts w:ascii="Montserrat" w:eastAsia="Montserrat" w:hAnsi="Montserrat" w:cs="Montserrat"/>
                <w:b/>
                <w:bCs/>
                <w:sz w:val="24"/>
                <w:szCs w:val="24"/>
              </w:rPr>
              <w:t>County</w:t>
            </w:r>
          </w:p>
        </w:tc>
        <w:tc>
          <w:tcPr>
            <w:tcW w:w="1530" w:type="dxa"/>
            <w:tcBorders>
              <w:top w:val="single" w:sz="8" w:space="0" w:color="000000"/>
              <w:left w:val="single" w:sz="8" w:space="0" w:color="000000"/>
              <w:bottom w:val="single" w:sz="8" w:space="0" w:color="000000"/>
              <w:right w:val="single" w:sz="8" w:space="0" w:color="000000"/>
            </w:tcBorders>
          </w:tcPr>
          <w:p w14:paraId="00000151" w14:textId="77777777" w:rsidR="00956AFE" w:rsidRDefault="00000000">
            <w:pPr>
              <w:rPr>
                <w:rFonts w:ascii="Montserrat" w:eastAsia="Montserrat" w:hAnsi="Montserrat" w:cs="Montserrat"/>
                <w:b/>
                <w:bCs/>
                <w:sz w:val="24"/>
                <w:szCs w:val="24"/>
              </w:rPr>
            </w:pPr>
            <w:r>
              <w:rPr>
                <w:rFonts w:ascii="Montserrat" w:eastAsia="Montserrat" w:hAnsi="Montserrat" w:cs="Montserrat"/>
                <w:b/>
                <w:bCs/>
                <w:sz w:val="24"/>
                <w:szCs w:val="24"/>
              </w:rPr>
              <w:t>Cost</w:t>
            </w:r>
          </w:p>
        </w:tc>
        <w:tc>
          <w:tcPr>
            <w:tcW w:w="4950" w:type="dxa"/>
            <w:tcBorders>
              <w:top w:val="single" w:sz="8" w:space="0" w:color="000000"/>
              <w:left w:val="single" w:sz="8" w:space="0" w:color="000000"/>
              <w:bottom w:val="single" w:sz="8" w:space="0" w:color="000000"/>
              <w:right w:val="single" w:sz="8" w:space="0" w:color="000000"/>
            </w:tcBorders>
          </w:tcPr>
          <w:p w14:paraId="00000152" w14:textId="77777777" w:rsidR="00956AFE" w:rsidRDefault="00000000">
            <w:pPr>
              <w:rPr>
                <w:rFonts w:ascii="Montserrat" w:eastAsia="Montserrat" w:hAnsi="Montserrat" w:cs="Montserrat"/>
                <w:b/>
                <w:bCs/>
                <w:sz w:val="24"/>
                <w:szCs w:val="24"/>
              </w:rPr>
            </w:pPr>
            <w:r>
              <w:rPr>
                <w:rFonts w:ascii="Montserrat" w:eastAsia="Montserrat" w:hAnsi="Montserrat" w:cs="Montserrat"/>
                <w:b/>
                <w:bCs/>
                <w:sz w:val="24"/>
                <w:szCs w:val="24"/>
              </w:rPr>
              <w:t>Project Description</w:t>
            </w:r>
          </w:p>
        </w:tc>
      </w:tr>
      <w:tr w:rsidR="00956AFE" w14:paraId="629551F3" w14:textId="77777777" w:rsidTr="00143946">
        <w:trPr>
          <w:trHeight w:val="411"/>
        </w:trPr>
        <w:tc>
          <w:tcPr>
            <w:tcW w:w="1440" w:type="dxa"/>
            <w:tcBorders>
              <w:top w:val="single" w:sz="8" w:space="0" w:color="000000"/>
              <w:left w:val="single" w:sz="8" w:space="0" w:color="000000"/>
              <w:bottom w:val="single" w:sz="8" w:space="0" w:color="000000"/>
              <w:right w:val="single" w:sz="8" w:space="0" w:color="000000"/>
            </w:tcBorders>
          </w:tcPr>
          <w:p w14:paraId="00000153"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21-259</w:t>
            </w:r>
          </w:p>
        </w:tc>
        <w:tc>
          <w:tcPr>
            <w:tcW w:w="1890" w:type="dxa"/>
            <w:tcBorders>
              <w:top w:val="single" w:sz="8" w:space="0" w:color="000000"/>
              <w:left w:val="single" w:sz="8" w:space="0" w:color="000000"/>
              <w:bottom w:val="single" w:sz="8" w:space="0" w:color="000000"/>
              <w:right w:val="single" w:sz="8" w:space="0" w:color="000000"/>
            </w:tcBorders>
          </w:tcPr>
          <w:p w14:paraId="00000154"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Somerset</w:t>
            </w:r>
          </w:p>
        </w:tc>
        <w:tc>
          <w:tcPr>
            <w:tcW w:w="1530" w:type="dxa"/>
            <w:tcBorders>
              <w:top w:val="single" w:sz="8" w:space="0" w:color="000000"/>
              <w:left w:val="single" w:sz="8" w:space="0" w:color="000000"/>
              <w:bottom w:val="single" w:sz="8" w:space="0" w:color="000000"/>
              <w:right w:val="single" w:sz="8" w:space="0" w:color="000000"/>
            </w:tcBorders>
          </w:tcPr>
          <w:p w14:paraId="00000155"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 xml:space="preserve">$184,933.58 </w:t>
            </w:r>
          </w:p>
        </w:tc>
        <w:tc>
          <w:tcPr>
            <w:tcW w:w="4950" w:type="dxa"/>
            <w:tcBorders>
              <w:top w:val="single" w:sz="8" w:space="0" w:color="000000"/>
              <w:left w:val="single" w:sz="8" w:space="0" w:color="000000"/>
              <w:bottom w:val="single" w:sz="8" w:space="0" w:color="000000"/>
              <w:right w:val="single" w:sz="8" w:space="0" w:color="000000"/>
            </w:tcBorders>
          </w:tcPr>
          <w:p w14:paraId="00000156"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ESInet and NGCS Implementation</w:t>
            </w:r>
          </w:p>
        </w:tc>
      </w:tr>
      <w:tr w:rsidR="00956AFE" w14:paraId="1575C8CC" w14:textId="77777777" w:rsidTr="00143946">
        <w:trPr>
          <w:trHeight w:val="411"/>
        </w:trPr>
        <w:tc>
          <w:tcPr>
            <w:tcW w:w="1440" w:type="dxa"/>
            <w:tcBorders>
              <w:top w:val="single" w:sz="8" w:space="0" w:color="000000"/>
              <w:left w:val="single" w:sz="8" w:space="0" w:color="000000"/>
              <w:bottom w:val="single" w:sz="8" w:space="0" w:color="000000"/>
              <w:right w:val="single" w:sz="8" w:space="0" w:color="000000"/>
            </w:tcBorders>
          </w:tcPr>
          <w:p w14:paraId="00000157"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21-205</w:t>
            </w:r>
          </w:p>
        </w:tc>
        <w:tc>
          <w:tcPr>
            <w:tcW w:w="1890" w:type="dxa"/>
            <w:tcBorders>
              <w:top w:val="single" w:sz="8" w:space="0" w:color="000000"/>
              <w:left w:val="single" w:sz="8" w:space="0" w:color="000000"/>
              <w:bottom w:val="single" w:sz="8" w:space="0" w:color="000000"/>
              <w:right w:val="single" w:sz="8" w:space="0" w:color="000000"/>
            </w:tcBorders>
          </w:tcPr>
          <w:p w14:paraId="00000158"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Kent</w:t>
            </w:r>
          </w:p>
        </w:tc>
        <w:tc>
          <w:tcPr>
            <w:tcW w:w="1530" w:type="dxa"/>
            <w:tcBorders>
              <w:top w:val="single" w:sz="8" w:space="0" w:color="000000"/>
              <w:left w:val="single" w:sz="8" w:space="0" w:color="000000"/>
              <w:bottom w:val="single" w:sz="8" w:space="0" w:color="000000"/>
              <w:right w:val="single" w:sz="8" w:space="0" w:color="000000"/>
            </w:tcBorders>
          </w:tcPr>
          <w:p w14:paraId="00000159"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 xml:space="preserve">$169,339.78 </w:t>
            </w:r>
          </w:p>
        </w:tc>
        <w:tc>
          <w:tcPr>
            <w:tcW w:w="4950" w:type="dxa"/>
            <w:tcBorders>
              <w:top w:val="single" w:sz="8" w:space="0" w:color="000000"/>
              <w:left w:val="single" w:sz="8" w:space="0" w:color="000000"/>
              <w:bottom w:val="single" w:sz="8" w:space="0" w:color="000000"/>
              <w:right w:val="single" w:sz="8" w:space="0" w:color="000000"/>
            </w:tcBorders>
          </w:tcPr>
          <w:p w14:paraId="0000015A"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ESInet and NGCS Implementation (Closed Session)</w:t>
            </w:r>
          </w:p>
        </w:tc>
      </w:tr>
      <w:tr w:rsidR="00956AFE" w14:paraId="62A4F4B4" w14:textId="77777777" w:rsidTr="00143946">
        <w:trPr>
          <w:trHeight w:val="411"/>
        </w:trPr>
        <w:tc>
          <w:tcPr>
            <w:tcW w:w="1440" w:type="dxa"/>
            <w:tcBorders>
              <w:top w:val="single" w:sz="8" w:space="0" w:color="000000"/>
              <w:left w:val="single" w:sz="8" w:space="0" w:color="000000"/>
              <w:bottom w:val="single" w:sz="8" w:space="0" w:color="000000"/>
              <w:right w:val="single" w:sz="8" w:space="0" w:color="000000"/>
            </w:tcBorders>
          </w:tcPr>
          <w:p w14:paraId="0000015B"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25-306</w:t>
            </w:r>
          </w:p>
        </w:tc>
        <w:tc>
          <w:tcPr>
            <w:tcW w:w="1890" w:type="dxa"/>
            <w:tcBorders>
              <w:top w:val="single" w:sz="8" w:space="0" w:color="000000"/>
              <w:left w:val="single" w:sz="8" w:space="0" w:color="000000"/>
              <w:bottom w:val="single" w:sz="8" w:space="0" w:color="000000"/>
              <w:right w:val="single" w:sz="8" w:space="0" w:color="000000"/>
            </w:tcBorders>
          </w:tcPr>
          <w:p w14:paraId="0000015C"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Kent</w:t>
            </w:r>
          </w:p>
        </w:tc>
        <w:tc>
          <w:tcPr>
            <w:tcW w:w="1530" w:type="dxa"/>
            <w:tcBorders>
              <w:top w:val="single" w:sz="8" w:space="0" w:color="000000"/>
              <w:left w:val="single" w:sz="8" w:space="0" w:color="000000"/>
              <w:bottom w:val="single" w:sz="8" w:space="0" w:color="000000"/>
              <w:right w:val="single" w:sz="8" w:space="0" w:color="000000"/>
            </w:tcBorders>
          </w:tcPr>
          <w:p w14:paraId="0000015D"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 xml:space="preserve">$64,921.32 </w:t>
            </w:r>
          </w:p>
        </w:tc>
        <w:tc>
          <w:tcPr>
            <w:tcW w:w="4950" w:type="dxa"/>
            <w:tcBorders>
              <w:top w:val="single" w:sz="8" w:space="0" w:color="000000"/>
              <w:left w:val="single" w:sz="8" w:space="0" w:color="000000"/>
              <w:bottom w:val="single" w:sz="8" w:space="0" w:color="000000"/>
              <w:right w:val="single" w:sz="8" w:space="0" w:color="000000"/>
            </w:tcBorders>
          </w:tcPr>
          <w:p w14:paraId="0000015E"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DATAMARK GIS Support Services</w:t>
            </w:r>
          </w:p>
        </w:tc>
      </w:tr>
      <w:tr w:rsidR="00956AFE" w14:paraId="6D4C78E0" w14:textId="77777777" w:rsidTr="00143946">
        <w:trPr>
          <w:trHeight w:val="411"/>
        </w:trPr>
        <w:tc>
          <w:tcPr>
            <w:tcW w:w="1440" w:type="dxa"/>
            <w:tcBorders>
              <w:top w:val="single" w:sz="8" w:space="0" w:color="000000"/>
              <w:left w:val="single" w:sz="8" w:space="0" w:color="000000"/>
              <w:bottom w:val="single" w:sz="8" w:space="0" w:color="000000"/>
              <w:right w:val="single" w:sz="8" w:space="0" w:color="000000"/>
            </w:tcBorders>
          </w:tcPr>
          <w:p w14:paraId="0000015F"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25-314</w:t>
            </w:r>
          </w:p>
        </w:tc>
        <w:tc>
          <w:tcPr>
            <w:tcW w:w="1890" w:type="dxa"/>
            <w:tcBorders>
              <w:top w:val="single" w:sz="8" w:space="0" w:color="000000"/>
              <w:left w:val="single" w:sz="8" w:space="0" w:color="000000"/>
              <w:bottom w:val="single" w:sz="8" w:space="0" w:color="000000"/>
              <w:right w:val="single" w:sz="8" w:space="0" w:color="000000"/>
            </w:tcBorders>
          </w:tcPr>
          <w:p w14:paraId="00000160"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Kent</w:t>
            </w:r>
          </w:p>
        </w:tc>
        <w:tc>
          <w:tcPr>
            <w:tcW w:w="1530" w:type="dxa"/>
            <w:tcBorders>
              <w:top w:val="single" w:sz="8" w:space="0" w:color="000000"/>
              <w:left w:val="single" w:sz="8" w:space="0" w:color="000000"/>
              <w:bottom w:val="single" w:sz="8" w:space="0" w:color="000000"/>
              <w:right w:val="single" w:sz="8" w:space="0" w:color="000000"/>
            </w:tcBorders>
          </w:tcPr>
          <w:p w14:paraId="00000161"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 xml:space="preserve">$15,236.68 </w:t>
            </w:r>
          </w:p>
        </w:tc>
        <w:tc>
          <w:tcPr>
            <w:tcW w:w="4950" w:type="dxa"/>
            <w:tcBorders>
              <w:top w:val="single" w:sz="8" w:space="0" w:color="000000"/>
              <w:left w:val="single" w:sz="8" w:space="0" w:color="000000"/>
              <w:bottom w:val="single" w:sz="8" w:space="0" w:color="000000"/>
              <w:right w:val="single" w:sz="8" w:space="0" w:color="000000"/>
            </w:tcBorders>
          </w:tcPr>
          <w:p w14:paraId="00000162"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Annual Maintenance &amp; Recurring Costs</w:t>
            </w:r>
          </w:p>
        </w:tc>
      </w:tr>
      <w:tr w:rsidR="00956AFE" w14:paraId="29C62143" w14:textId="77777777" w:rsidTr="00143946">
        <w:trPr>
          <w:trHeight w:val="411"/>
        </w:trPr>
        <w:tc>
          <w:tcPr>
            <w:tcW w:w="1440" w:type="dxa"/>
            <w:tcBorders>
              <w:top w:val="single" w:sz="8" w:space="0" w:color="000000"/>
              <w:left w:val="single" w:sz="8" w:space="0" w:color="000000"/>
              <w:bottom w:val="single" w:sz="8" w:space="0" w:color="000000"/>
              <w:right w:val="single" w:sz="8" w:space="0" w:color="000000"/>
            </w:tcBorders>
          </w:tcPr>
          <w:p w14:paraId="00000163"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25-394</w:t>
            </w:r>
          </w:p>
        </w:tc>
        <w:tc>
          <w:tcPr>
            <w:tcW w:w="1890" w:type="dxa"/>
            <w:tcBorders>
              <w:top w:val="single" w:sz="8" w:space="0" w:color="000000"/>
              <w:left w:val="single" w:sz="8" w:space="0" w:color="000000"/>
              <w:bottom w:val="single" w:sz="8" w:space="0" w:color="000000"/>
              <w:right w:val="single" w:sz="8" w:space="0" w:color="000000"/>
            </w:tcBorders>
          </w:tcPr>
          <w:p w14:paraId="00000164"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Frederick</w:t>
            </w:r>
          </w:p>
        </w:tc>
        <w:tc>
          <w:tcPr>
            <w:tcW w:w="1530" w:type="dxa"/>
            <w:tcBorders>
              <w:top w:val="single" w:sz="8" w:space="0" w:color="000000"/>
              <w:left w:val="single" w:sz="8" w:space="0" w:color="000000"/>
              <w:bottom w:val="single" w:sz="8" w:space="0" w:color="000000"/>
              <w:right w:val="single" w:sz="8" w:space="0" w:color="000000"/>
            </w:tcBorders>
          </w:tcPr>
          <w:p w14:paraId="00000165"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 xml:space="preserve">$15,572.26 </w:t>
            </w:r>
          </w:p>
        </w:tc>
        <w:tc>
          <w:tcPr>
            <w:tcW w:w="4950" w:type="dxa"/>
            <w:tcBorders>
              <w:top w:val="single" w:sz="8" w:space="0" w:color="000000"/>
              <w:left w:val="single" w:sz="8" w:space="0" w:color="000000"/>
              <w:bottom w:val="single" w:sz="8" w:space="0" w:color="000000"/>
              <w:right w:val="single" w:sz="8" w:space="0" w:color="000000"/>
            </w:tcBorders>
          </w:tcPr>
          <w:p w14:paraId="00000166"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FY26 Annual Maintenance</w:t>
            </w:r>
          </w:p>
        </w:tc>
      </w:tr>
    </w:tbl>
    <w:p w14:paraId="00000169" w14:textId="3C4CA7D0" w:rsidR="00956AFE" w:rsidRDefault="00000000">
      <w:pPr>
        <w:spacing w:before="86"/>
        <w:rPr>
          <w:rFonts w:ascii="Montserrat" w:eastAsia="Montserrat" w:hAnsi="Montserrat" w:cs="Montserrat"/>
          <w:b/>
          <w:bCs/>
          <w:sz w:val="24"/>
          <w:szCs w:val="24"/>
        </w:rPr>
      </w:pPr>
      <w:r>
        <w:rPr>
          <w:rFonts w:ascii="Montserrat" w:eastAsia="Montserrat" w:hAnsi="Montserrat" w:cs="Montserrat"/>
          <w:b/>
          <w:bCs/>
          <w:sz w:val="24"/>
          <w:szCs w:val="24"/>
        </w:rPr>
        <w:t>TOTAL: $450,003.62</w:t>
      </w:r>
    </w:p>
    <w:p w14:paraId="0000016A" w14:textId="77777777" w:rsidR="00956AFE" w:rsidRDefault="00956AFE">
      <w:pPr>
        <w:ind w:left="432"/>
        <w:rPr>
          <w:rFonts w:ascii="Montserrat" w:eastAsia="Montserrat" w:hAnsi="Montserrat" w:cs="Montserrat"/>
          <w:sz w:val="24"/>
          <w:szCs w:val="24"/>
        </w:rPr>
      </w:pPr>
    </w:p>
    <w:p w14:paraId="0000016B" w14:textId="77777777" w:rsidR="00956AFE" w:rsidRDefault="00000000">
      <w:pPr>
        <w:numPr>
          <w:ilvl w:val="0"/>
          <w:numId w:val="2"/>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OPEN DISCUSSION ITEMS</w:t>
      </w:r>
    </w:p>
    <w:p w14:paraId="0000016C" w14:textId="77777777" w:rsidR="00956AFE" w:rsidRDefault="00956AFE">
      <w:pPr>
        <w:pBdr>
          <w:top w:val="nil"/>
          <w:left w:val="nil"/>
          <w:bottom w:val="nil"/>
          <w:right w:val="nil"/>
          <w:between w:val="nil"/>
        </w:pBdr>
        <w:rPr>
          <w:rFonts w:ascii="Montserrat" w:eastAsia="Montserrat" w:hAnsi="Montserrat" w:cs="Montserrat"/>
          <w:color w:val="000000"/>
          <w:sz w:val="24"/>
          <w:szCs w:val="24"/>
        </w:rPr>
      </w:pPr>
    </w:p>
    <w:p w14:paraId="0000016D" w14:textId="77777777" w:rsidR="00956AFE" w:rsidRDefault="00000000">
      <w:pPr>
        <w:pBdr>
          <w:top w:val="nil"/>
          <w:left w:val="nil"/>
          <w:bottom w:val="nil"/>
          <w:right w:val="nil"/>
          <w:between w:val="nil"/>
        </w:pBdr>
        <w:rPr>
          <w:rFonts w:ascii="Montserrat" w:eastAsia="Montserrat" w:hAnsi="Montserrat" w:cs="Montserrat"/>
          <w:color w:val="000000"/>
          <w:sz w:val="24"/>
          <w:szCs w:val="24"/>
        </w:rPr>
      </w:pPr>
      <w:r>
        <w:rPr>
          <w:rFonts w:ascii="Montserrat" w:eastAsia="Montserrat" w:hAnsi="Montserrat" w:cs="Montserrat"/>
          <w:sz w:val="24"/>
          <w:szCs w:val="24"/>
        </w:rPr>
        <w:t>None.</w:t>
      </w:r>
    </w:p>
    <w:p w14:paraId="0000016E" w14:textId="77777777" w:rsidR="00956AFE" w:rsidRDefault="00956AFE">
      <w:pPr>
        <w:pBdr>
          <w:top w:val="nil"/>
          <w:left w:val="nil"/>
          <w:bottom w:val="nil"/>
          <w:right w:val="nil"/>
          <w:between w:val="nil"/>
        </w:pBdr>
        <w:rPr>
          <w:rFonts w:ascii="Montserrat" w:eastAsia="Montserrat" w:hAnsi="Montserrat" w:cs="Montserrat"/>
          <w:color w:val="000000"/>
          <w:sz w:val="24"/>
          <w:szCs w:val="24"/>
        </w:rPr>
      </w:pPr>
    </w:p>
    <w:p w14:paraId="0000016F" w14:textId="77777777" w:rsidR="00956AFE" w:rsidRDefault="00000000">
      <w:pPr>
        <w:numPr>
          <w:ilvl w:val="0"/>
          <w:numId w:val="2"/>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 xml:space="preserve"> UPCOMING REMINDERS</w:t>
      </w:r>
    </w:p>
    <w:p w14:paraId="00000170" w14:textId="77777777" w:rsidR="00956AFE" w:rsidRDefault="00956AFE">
      <w:pPr>
        <w:rPr>
          <w:rFonts w:ascii="Montserrat" w:eastAsia="Montserrat" w:hAnsi="Montserrat" w:cs="Montserrat"/>
          <w:sz w:val="24"/>
          <w:szCs w:val="24"/>
        </w:rPr>
      </w:pPr>
    </w:p>
    <w:p w14:paraId="00000171" w14:textId="77777777" w:rsidR="00956AFE" w:rsidRDefault="00000000">
      <w:pPr>
        <w:rPr>
          <w:rFonts w:ascii="Montserrat" w:eastAsia="Montserrat" w:hAnsi="Montserrat" w:cs="Montserrat"/>
          <w:sz w:val="24"/>
          <w:szCs w:val="24"/>
        </w:rPr>
      </w:pPr>
      <w:r>
        <w:rPr>
          <w:rFonts w:ascii="Montserrat" w:eastAsia="Montserrat" w:hAnsi="Montserrat" w:cs="Montserrat"/>
          <w:sz w:val="24"/>
          <w:szCs w:val="24"/>
        </w:rPr>
        <w:t xml:space="preserve">The next open session Board Meeting will be on Thursday, August 27, 2026, via Google Meet. Project requests for funding are due by Thursday, August 13, 2026. </w:t>
      </w:r>
    </w:p>
    <w:p w14:paraId="00000172" w14:textId="77777777" w:rsidR="00956AFE" w:rsidRDefault="00956AFE">
      <w:pPr>
        <w:rPr>
          <w:rFonts w:ascii="Montserrat" w:eastAsia="Montserrat" w:hAnsi="Montserrat" w:cs="Montserrat"/>
          <w:sz w:val="24"/>
          <w:szCs w:val="24"/>
        </w:rPr>
      </w:pPr>
    </w:p>
    <w:p w14:paraId="00000173" w14:textId="77777777" w:rsidR="00956AFE" w:rsidRDefault="00000000">
      <w:pPr>
        <w:numPr>
          <w:ilvl w:val="0"/>
          <w:numId w:val="2"/>
        </w:numPr>
        <w:pBdr>
          <w:top w:val="nil"/>
          <w:left w:val="nil"/>
          <w:bottom w:val="single" w:sz="6" w:space="1" w:color="000000"/>
          <w:right w:val="nil"/>
          <w:between w:val="nil"/>
        </w:pBdr>
        <w:rPr>
          <w:rFonts w:ascii="Montserrat" w:eastAsia="Montserrat" w:hAnsi="Montserrat" w:cs="Montserrat"/>
          <w:b/>
          <w:bCs/>
          <w:color w:val="000000"/>
        </w:rPr>
      </w:pPr>
      <w:r>
        <w:rPr>
          <w:rFonts w:ascii="Montserrat" w:eastAsia="Montserrat" w:hAnsi="Montserrat" w:cs="Montserrat"/>
          <w:b/>
          <w:bCs/>
          <w:color w:val="000000"/>
          <w:sz w:val="24"/>
          <w:szCs w:val="24"/>
        </w:rPr>
        <w:t>ADJOURNMENT</w:t>
      </w:r>
    </w:p>
    <w:p w14:paraId="00000174" w14:textId="77777777" w:rsidR="00956AFE" w:rsidRDefault="00956AFE">
      <w:pPr>
        <w:rPr>
          <w:rFonts w:ascii="Montserrat" w:eastAsia="Montserrat" w:hAnsi="Montserrat" w:cs="Montserrat"/>
          <w:b/>
          <w:bCs/>
          <w:sz w:val="24"/>
          <w:szCs w:val="24"/>
        </w:rPr>
      </w:pPr>
    </w:p>
    <w:p w14:paraId="00000175" w14:textId="6225FE26" w:rsidR="00956AFE" w:rsidRDefault="00000000">
      <w:pPr>
        <w:rPr>
          <w:rFonts w:ascii="Montserrat" w:eastAsia="Montserrat" w:hAnsi="Montserrat" w:cs="Montserrat"/>
          <w:sz w:val="24"/>
          <w:szCs w:val="24"/>
        </w:rPr>
      </w:pPr>
      <w:r>
        <w:rPr>
          <w:rFonts w:ascii="Montserrat" w:eastAsia="Montserrat" w:hAnsi="Montserrat" w:cs="Montserrat"/>
          <w:b/>
          <w:bCs/>
          <w:sz w:val="24"/>
          <w:szCs w:val="24"/>
        </w:rPr>
        <w:t xml:space="preserve">Ashley Burgan moved to adjourn the meeting, with the motion seconded by </w:t>
      </w:r>
      <w:r w:rsidR="00B14E09">
        <w:rPr>
          <w:rFonts w:ascii="Montserrat" w:eastAsia="Montserrat" w:hAnsi="Montserrat" w:cs="Montserrat"/>
          <w:b/>
          <w:bCs/>
          <w:sz w:val="24"/>
          <w:szCs w:val="24"/>
        </w:rPr>
        <w:t xml:space="preserve">Dr. </w:t>
      </w:r>
      <w:r>
        <w:rPr>
          <w:rFonts w:ascii="Montserrat" w:eastAsia="Montserrat" w:hAnsi="Montserrat" w:cs="Montserrat"/>
          <w:b/>
          <w:bCs/>
          <w:sz w:val="24"/>
          <w:szCs w:val="24"/>
        </w:rPr>
        <w:t>Danissa Alston. The motion carried without objection, and the Open Session meeting adjourned at 1pm.</w:t>
      </w:r>
    </w:p>
    <w:p w14:paraId="00000176" w14:textId="77777777" w:rsidR="00956AFE" w:rsidRDefault="00956AFE">
      <w:pPr>
        <w:pBdr>
          <w:top w:val="nil"/>
          <w:left w:val="nil"/>
          <w:bottom w:val="nil"/>
          <w:right w:val="nil"/>
          <w:between w:val="nil"/>
        </w:pBdr>
        <w:ind w:left="432"/>
        <w:rPr>
          <w:rFonts w:ascii="Montserrat" w:eastAsia="Montserrat" w:hAnsi="Montserrat" w:cs="Montserrat"/>
          <w:b/>
          <w:bCs/>
          <w:color w:val="000000"/>
          <w:sz w:val="24"/>
          <w:szCs w:val="24"/>
        </w:rPr>
      </w:pPr>
    </w:p>
    <w:p w14:paraId="00000177" w14:textId="77777777" w:rsidR="00956AFE" w:rsidRDefault="00956AFE">
      <w:pPr>
        <w:pBdr>
          <w:top w:val="nil"/>
          <w:left w:val="nil"/>
          <w:bottom w:val="nil"/>
          <w:right w:val="nil"/>
          <w:between w:val="nil"/>
        </w:pBdr>
        <w:ind w:left="432"/>
        <w:rPr>
          <w:rFonts w:ascii="Montserrat" w:eastAsia="Montserrat" w:hAnsi="Montserrat" w:cs="Montserrat"/>
          <w:b/>
          <w:bCs/>
          <w:color w:val="000000"/>
          <w:sz w:val="24"/>
          <w:szCs w:val="24"/>
        </w:rPr>
      </w:pPr>
    </w:p>
    <w:p w14:paraId="00000179" w14:textId="77777777" w:rsidR="00956AFE" w:rsidRDefault="00956AFE">
      <w:pPr>
        <w:rPr>
          <w:rFonts w:ascii="Montserrat" w:eastAsia="Montserrat" w:hAnsi="Montserrat" w:cs="Montserrat"/>
          <w:sz w:val="24"/>
          <w:szCs w:val="24"/>
        </w:rPr>
      </w:pPr>
    </w:p>
    <w:sectPr w:rsidR="00956AFE">
      <w:footerReference w:type="default" r:id="rId10"/>
      <w:pgSz w:w="12240" w:h="15840"/>
      <w:pgMar w:top="880" w:right="1180" w:bottom="1100" w:left="1280" w:header="0" w:footer="9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7D2D8" w14:textId="77777777" w:rsidR="005A2B42" w:rsidRDefault="005A2B42">
      <w:r>
        <w:separator/>
      </w:r>
    </w:p>
  </w:endnote>
  <w:endnote w:type="continuationSeparator" w:id="0">
    <w:p w14:paraId="30ADCD83" w14:textId="77777777" w:rsidR="005A2B42" w:rsidRDefault="005A2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035323B-C7FE-4FB0-89FA-48A50989331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B233BF5-521D-47B5-ADD0-7202D51E8EB5}"/>
    <w:embedBold r:id="rId3" w:fontKey="{6BA813F1-444C-4EFF-87BC-90B0B5E839E6}"/>
  </w:font>
  <w:font w:name="Cambria">
    <w:panose1 w:val="02040503050406030204"/>
    <w:charset w:val="00"/>
    <w:family w:val="roman"/>
    <w:pitch w:val="variable"/>
    <w:sig w:usb0="E00006FF" w:usb1="420024FF" w:usb2="02000000" w:usb3="00000000" w:csb0="0000019F" w:csb1="00000000"/>
    <w:embedRegular r:id="rId4" w:fontKey="{EE907901-6744-426A-A5A3-07B5A1365669}"/>
  </w:font>
  <w:font w:name="Georgia">
    <w:panose1 w:val="02040502050405020303"/>
    <w:charset w:val="00"/>
    <w:family w:val="roman"/>
    <w:pitch w:val="variable"/>
    <w:sig w:usb0="00000287" w:usb1="00000000" w:usb2="00000000" w:usb3="00000000" w:csb0="0000009F" w:csb1="00000000"/>
    <w:embedItalic r:id="rId5" w:fontKey="{F7561175-4755-400F-8CEB-38D61BE58566}"/>
  </w:font>
  <w:font w:name="Montserrat">
    <w:altName w:val="Montserrat"/>
    <w:charset w:val="00"/>
    <w:family w:val="auto"/>
    <w:pitch w:val="variable"/>
    <w:sig w:usb0="2000020F" w:usb1="00000003" w:usb2="00000000" w:usb3="00000000" w:csb0="00000197" w:csb1="00000000"/>
    <w:embedRegular r:id="rId6" w:fontKey="{D4133C9F-D0A2-4B7D-87B7-69C6D93247E8}"/>
    <w:embedBold r:id="rId7" w:fontKey="{6A394AFF-F9B5-4758-8BCC-EFB330A103F9}"/>
    <w:embedItalic r:id="rId8" w:fontKey="{25852866-1FD2-44D4-91FC-195AED4F81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265383"/>
      <w:docPartObj>
        <w:docPartGallery w:val="Page Numbers (Bottom of Page)"/>
        <w:docPartUnique/>
      </w:docPartObj>
    </w:sdtPr>
    <w:sdtContent>
      <w:sdt>
        <w:sdtPr>
          <w:id w:val="1728636285"/>
          <w:docPartObj>
            <w:docPartGallery w:val="Page Numbers (Top of Page)"/>
            <w:docPartUnique/>
          </w:docPartObj>
        </w:sdtPr>
        <w:sdtContent>
          <w:p w14:paraId="23A84A8D" w14:textId="77777777" w:rsidR="004B702A" w:rsidRDefault="004B702A" w:rsidP="004B702A">
            <w:pPr>
              <w:ind w:right="17"/>
              <w:jc w:val="center"/>
              <w:textDirection w:val="btLr"/>
            </w:pPr>
          </w:p>
          <w:p w14:paraId="1D52F99F" w14:textId="00BE67FF" w:rsidR="004B702A" w:rsidRPr="004B702A" w:rsidRDefault="004B702A" w:rsidP="004B702A">
            <w:pPr>
              <w:ind w:right="17"/>
              <w:jc w:val="center"/>
              <w:textDirection w:val="btLr"/>
              <w:rPr>
                <w:rFonts w:ascii="Montserrat" w:hAnsi="Montserrat"/>
                <w:b/>
                <w:color w:val="000000"/>
                <w:sz w:val="16"/>
                <w:szCs w:val="16"/>
              </w:rPr>
            </w:pPr>
            <w:r w:rsidRPr="004B702A">
              <w:rPr>
                <w:rFonts w:ascii="Montserrat" w:hAnsi="Montserrat"/>
                <w:b/>
                <w:color w:val="000000"/>
                <w:sz w:val="16"/>
                <w:szCs w:val="16"/>
              </w:rPr>
              <w:t>Open Meeting Minutes – THURSDAY, JULY 30, 2026</w:t>
            </w:r>
          </w:p>
          <w:p w14:paraId="33BC66B4" w14:textId="133F00F6" w:rsidR="004B702A" w:rsidRPr="004B702A" w:rsidRDefault="004B702A" w:rsidP="004B702A">
            <w:pPr>
              <w:pStyle w:val="Footer"/>
              <w:jc w:val="center"/>
              <w:rPr>
                <w:rFonts w:ascii="Montserrat" w:hAnsi="Montserrat"/>
                <w:sz w:val="16"/>
                <w:szCs w:val="16"/>
              </w:rPr>
            </w:pPr>
          </w:p>
          <w:p w14:paraId="7FCBA93C" w14:textId="07466C7B" w:rsidR="004B702A" w:rsidRDefault="004B702A" w:rsidP="004B702A">
            <w:pPr>
              <w:pStyle w:val="Footer"/>
              <w:jc w:val="center"/>
            </w:pPr>
            <w:r w:rsidRPr="004B702A">
              <w:rPr>
                <w:rFonts w:ascii="Montserrat" w:hAnsi="Montserrat"/>
                <w:sz w:val="16"/>
                <w:szCs w:val="16"/>
              </w:rPr>
              <w:t xml:space="preserve">Page </w:t>
            </w:r>
            <w:r w:rsidRPr="004B702A">
              <w:rPr>
                <w:rFonts w:ascii="Montserrat" w:hAnsi="Montserrat"/>
                <w:b/>
                <w:bCs/>
                <w:sz w:val="16"/>
                <w:szCs w:val="16"/>
              </w:rPr>
              <w:fldChar w:fldCharType="begin"/>
            </w:r>
            <w:r w:rsidRPr="004B702A">
              <w:rPr>
                <w:rFonts w:ascii="Montserrat" w:hAnsi="Montserrat"/>
                <w:b/>
                <w:bCs/>
                <w:sz w:val="16"/>
                <w:szCs w:val="16"/>
              </w:rPr>
              <w:instrText xml:space="preserve"> PAGE </w:instrText>
            </w:r>
            <w:r w:rsidRPr="004B702A">
              <w:rPr>
                <w:rFonts w:ascii="Montserrat" w:hAnsi="Montserrat"/>
                <w:b/>
                <w:bCs/>
                <w:sz w:val="16"/>
                <w:szCs w:val="16"/>
              </w:rPr>
              <w:fldChar w:fldCharType="separate"/>
            </w:r>
            <w:r w:rsidRPr="004B702A">
              <w:rPr>
                <w:rFonts w:ascii="Montserrat" w:hAnsi="Montserrat"/>
                <w:b/>
                <w:bCs/>
                <w:noProof/>
                <w:sz w:val="16"/>
                <w:szCs w:val="16"/>
              </w:rPr>
              <w:t>2</w:t>
            </w:r>
            <w:r w:rsidRPr="004B702A">
              <w:rPr>
                <w:rFonts w:ascii="Montserrat" w:hAnsi="Montserrat"/>
                <w:b/>
                <w:bCs/>
                <w:sz w:val="16"/>
                <w:szCs w:val="16"/>
              </w:rPr>
              <w:fldChar w:fldCharType="end"/>
            </w:r>
            <w:r w:rsidRPr="004B702A">
              <w:rPr>
                <w:rFonts w:ascii="Montserrat" w:hAnsi="Montserrat"/>
                <w:sz w:val="16"/>
                <w:szCs w:val="16"/>
              </w:rPr>
              <w:t xml:space="preserve"> of </w:t>
            </w:r>
            <w:r w:rsidRPr="004B702A">
              <w:rPr>
                <w:rFonts w:ascii="Montserrat" w:hAnsi="Montserrat"/>
                <w:b/>
                <w:bCs/>
                <w:sz w:val="16"/>
                <w:szCs w:val="16"/>
              </w:rPr>
              <w:fldChar w:fldCharType="begin"/>
            </w:r>
            <w:r w:rsidRPr="004B702A">
              <w:rPr>
                <w:rFonts w:ascii="Montserrat" w:hAnsi="Montserrat"/>
                <w:b/>
                <w:bCs/>
                <w:sz w:val="16"/>
                <w:szCs w:val="16"/>
              </w:rPr>
              <w:instrText xml:space="preserve"> NUMPAGES  </w:instrText>
            </w:r>
            <w:r w:rsidRPr="004B702A">
              <w:rPr>
                <w:rFonts w:ascii="Montserrat" w:hAnsi="Montserrat"/>
                <w:b/>
                <w:bCs/>
                <w:sz w:val="16"/>
                <w:szCs w:val="16"/>
              </w:rPr>
              <w:fldChar w:fldCharType="separate"/>
            </w:r>
            <w:r w:rsidRPr="004B702A">
              <w:rPr>
                <w:rFonts w:ascii="Montserrat" w:hAnsi="Montserrat"/>
                <w:b/>
                <w:bCs/>
                <w:noProof/>
                <w:sz w:val="16"/>
                <w:szCs w:val="16"/>
              </w:rPr>
              <w:t>2</w:t>
            </w:r>
            <w:r w:rsidRPr="004B702A">
              <w:rPr>
                <w:rFonts w:ascii="Montserrat" w:hAnsi="Montserrat"/>
                <w:b/>
                <w:bCs/>
                <w:sz w:val="16"/>
                <w:szCs w:val="16"/>
              </w:rPr>
              <w:fldChar w:fldCharType="end"/>
            </w:r>
          </w:p>
        </w:sdtContent>
      </w:sdt>
    </w:sdtContent>
  </w:sdt>
  <w:p w14:paraId="0000017A" w14:textId="4B9720A1" w:rsidR="00956AFE" w:rsidRDefault="00956AFE">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6F49" w14:textId="77777777" w:rsidR="005A2B42" w:rsidRDefault="005A2B42">
      <w:r>
        <w:separator/>
      </w:r>
    </w:p>
  </w:footnote>
  <w:footnote w:type="continuationSeparator" w:id="0">
    <w:p w14:paraId="09734B78" w14:textId="77777777" w:rsidR="005A2B42" w:rsidRDefault="005A2B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7B6B"/>
    <w:multiLevelType w:val="multilevel"/>
    <w:tmpl w:val="AE5EB7DA"/>
    <w:lvl w:ilvl="0">
      <w:start w:val="1"/>
      <w:numFmt w:val="bullet"/>
      <w:lvlText w:val="●"/>
      <w:lvlJc w:val="left"/>
      <w:pPr>
        <w:ind w:left="1152" w:hanging="360"/>
      </w:pPr>
      <w:rPr>
        <w:rFonts w:ascii="Noto Sans Symbols" w:eastAsia="Noto Sans Symbols" w:hAnsi="Noto Sans Symbols" w:cs="Noto Sans Symbols"/>
      </w:rPr>
    </w:lvl>
    <w:lvl w:ilvl="1">
      <w:start w:val="1"/>
      <w:numFmt w:val="bullet"/>
      <w:lvlText w:val="o"/>
      <w:lvlJc w:val="left"/>
      <w:pPr>
        <w:ind w:left="1872" w:hanging="360"/>
      </w:pPr>
      <w:rPr>
        <w:rFonts w:ascii="Courier New" w:eastAsia="Courier New" w:hAnsi="Courier New" w:cs="Courier New"/>
      </w:rPr>
    </w:lvl>
    <w:lvl w:ilvl="2">
      <w:start w:val="1"/>
      <w:numFmt w:val="bullet"/>
      <w:lvlText w:val="▪"/>
      <w:lvlJc w:val="left"/>
      <w:pPr>
        <w:ind w:left="2592" w:hanging="360"/>
      </w:pPr>
      <w:rPr>
        <w:rFonts w:ascii="Noto Sans Symbols" w:eastAsia="Noto Sans Symbols" w:hAnsi="Noto Sans Symbols" w:cs="Noto Sans Symbols"/>
      </w:rPr>
    </w:lvl>
    <w:lvl w:ilvl="3">
      <w:start w:val="1"/>
      <w:numFmt w:val="bullet"/>
      <w:lvlText w:val="●"/>
      <w:lvlJc w:val="left"/>
      <w:pPr>
        <w:ind w:left="3312" w:hanging="360"/>
      </w:pPr>
      <w:rPr>
        <w:rFonts w:ascii="Noto Sans Symbols" w:eastAsia="Noto Sans Symbols" w:hAnsi="Noto Sans Symbols" w:cs="Noto Sans Symbols"/>
      </w:rPr>
    </w:lvl>
    <w:lvl w:ilvl="4">
      <w:start w:val="1"/>
      <w:numFmt w:val="bullet"/>
      <w:lvlText w:val="o"/>
      <w:lvlJc w:val="left"/>
      <w:pPr>
        <w:ind w:left="4032" w:hanging="360"/>
      </w:pPr>
      <w:rPr>
        <w:rFonts w:ascii="Courier New" w:eastAsia="Courier New" w:hAnsi="Courier New" w:cs="Courier New"/>
      </w:rPr>
    </w:lvl>
    <w:lvl w:ilvl="5">
      <w:start w:val="1"/>
      <w:numFmt w:val="bullet"/>
      <w:lvlText w:val="▪"/>
      <w:lvlJc w:val="left"/>
      <w:pPr>
        <w:ind w:left="4752" w:hanging="360"/>
      </w:pPr>
      <w:rPr>
        <w:rFonts w:ascii="Noto Sans Symbols" w:eastAsia="Noto Sans Symbols" w:hAnsi="Noto Sans Symbols" w:cs="Noto Sans Symbols"/>
      </w:rPr>
    </w:lvl>
    <w:lvl w:ilvl="6">
      <w:start w:val="1"/>
      <w:numFmt w:val="bullet"/>
      <w:lvlText w:val="●"/>
      <w:lvlJc w:val="left"/>
      <w:pPr>
        <w:ind w:left="5472" w:hanging="360"/>
      </w:pPr>
      <w:rPr>
        <w:rFonts w:ascii="Noto Sans Symbols" w:eastAsia="Noto Sans Symbols" w:hAnsi="Noto Sans Symbols" w:cs="Noto Sans Symbols"/>
      </w:rPr>
    </w:lvl>
    <w:lvl w:ilvl="7">
      <w:start w:val="1"/>
      <w:numFmt w:val="bullet"/>
      <w:lvlText w:val="o"/>
      <w:lvlJc w:val="left"/>
      <w:pPr>
        <w:ind w:left="6192" w:hanging="360"/>
      </w:pPr>
      <w:rPr>
        <w:rFonts w:ascii="Courier New" w:eastAsia="Courier New" w:hAnsi="Courier New" w:cs="Courier New"/>
      </w:rPr>
    </w:lvl>
    <w:lvl w:ilvl="8">
      <w:start w:val="1"/>
      <w:numFmt w:val="bullet"/>
      <w:lvlText w:val="▪"/>
      <w:lvlJc w:val="left"/>
      <w:pPr>
        <w:ind w:left="6912" w:hanging="360"/>
      </w:pPr>
      <w:rPr>
        <w:rFonts w:ascii="Noto Sans Symbols" w:eastAsia="Noto Sans Symbols" w:hAnsi="Noto Sans Symbols" w:cs="Noto Sans Symbols"/>
      </w:rPr>
    </w:lvl>
  </w:abstractNum>
  <w:abstractNum w:abstractNumId="1" w15:restartNumberingAfterBreak="0">
    <w:nsid w:val="352220BD"/>
    <w:multiLevelType w:val="multilevel"/>
    <w:tmpl w:val="74E045E6"/>
    <w:lvl w:ilvl="0">
      <w:start w:val="1"/>
      <w:numFmt w:val="upperRoman"/>
      <w:lvlText w:val="%1."/>
      <w:lvlJc w:val="left"/>
      <w:pPr>
        <w:ind w:left="0" w:firstLine="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39189093">
    <w:abstractNumId w:val="0"/>
  </w:num>
  <w:num w:numId="2" w16cid:durableId="1508203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AFE"/>
    <w:rsid w:val="00064B83"/>
    <w:rsid w:val="000D3FCC"/>
    <w:rsid w:val="00143946"/>
    <w:rsid w:val="004B702A"/>
    <w:rsid w:val="005272A9"/>
    <w:rsid w:val="005A2B42"/>
    <w:rsid w:val="00672BB4"/>
    <w:rsid w:val="00722F26"/>
    <w:rsid w:val="00743114"/>
    <w:rsid w:val="008A50E0"/>
    <w:rsid w:val="00956AFE"/>
    <w:rsid w:val="00B14E09"/>
    <w:rsid w:val="00B96FD7"/>
    <w:rsid w:val="00BB22E1"/>
    <w:rsid w:val="00C73F9D"/>
    <w:rsid w:val="00CE2263"/>
    <w:rsid w:val="00DF1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A7DBC"/>
  <w15:docId w15:val="{2A023216-928E-4C63-85DB-4D70A4630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19"/>
      <w:ind w:left="520"/>
      <w:jc w:val="both"/>
      <w:outlineLvl w:val="0"/>
    </w:pPr>
    <w:rPr>
      <w:b/>
      <w:bCs/>
    </w:rPr>
  </w:style>
  <w:style w:type="paragraph" w:styleId="Heading2">
    <w:name w:val="heading 2"/>
    <w:basedOn w:val="Normal"/>
    <w:next w:val="Normal"/>
    <w:uiPriority w:val="9"/>
    <w:semiHidden/>
    <w:unhideWhenUsed/>
    <w:qFormat/>
    <w:pPr>
      <w:ind w:left="520"/>
      <w:outlineLvl w:val="1"/>
    </w:pPr>
    <w:rPr>
      <w:b/>
      <w:bCs/>
      <w:sz w:val="20"/>
      <w:szCs w:val="20"/>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pPr>
      <w:spacing w:before="119"/>
      <w:ind w:left="519"/>
      <w:jc w:val="both"/>
    </w:pPr>
    <w:rPr>
      <w:sz w:val="20"/>
      <w:szCs w:val="20"/>
    </w:rPr>
  </w:style>
  <w:style w:type="paragraph" w:styleId="ListParagraph">
    <w:name w:val="List Paragraph"/>
    <w:basedOn w:val="Normal"/>
    <w:uiPriority w:val="1"/>
    <w:qFormat/>
    <w:pPr>
      <w:ind w:left="699" w:hanging="539"/>
    </w:pPr>
  </w:style>
  <w:style w:type="paragraph" w:customStyle="1" w:styleId="TableParagraph">
    <w:name w:val="Table Paragraph"/>
    <w:basedOn w:val="Normal"/>
    <w:uiPriority w:val="1"/>
    <w:qFormat/>
    <w:pPr>
      <w:spacing w:before="14" w:line="233" w:lineRule="exact"/>
      <w:ind w:left="4"/>
    </w:pPr>
  </w:style>
  <w:style w:type="character" w:styleId="Hyperlink">
    <w:name w:val="Hyperlink"/>
    <w:basedOn w:val="DefaultParagraphFont"/>
    <w:uiPriority w:val="99"/>
    <w:unhideWhenUsed/>
    <w:rsid w:val="005F36A8"/>
    <w:rPr>
      <w:color w:val="0000FF" w:themeColor="hyperlink"/>
      <w:u w:val="single"/>
    </w:rPr>
  </w:style>
  <w:style w:type="paragraph" w:styleId="Header">
    <w:name w:val="header"/>
    <w:basedOn w:val="Normal"/>
    <w:link w:val="HeaderChar"/>
    <w:uiPriority w:val="99"/>
    <w:unhideWhenUsed/>
    <w:rsid w:val="00410ED1"/>
    <w:pPr>
      <w:tabs>
        <w:tab w:val="center" w:pos="4680"/>
        <w:tab w:val="right" w:pos="9360"/>
      </w:tabs>
    </w:pPr>
  </w:style>
  <w:style w:type="character" w:customStyle="1" w:styleId="HeaderChar">
    <w:name w:val="Header Char"/>
    <w:basedOn w:val="DefaultParagraphFont"/>
    <w:link w:val="Header"/>
    <w:uiPriority w:val="99"/>
    <w:rsid w:val="00410ED1"/>
    <w:rPr>
      <w:rFonts w:ascii="Calibri" w:eastAsia="Calibri" w:hAnsi="Calibri" w:cs="Calibri"/>
    </w:rPr>
  </w:style>
  <w:style w:type="paragraph" w:styleId="Footer">
    <w:name w:val="footer"/>
    <w:basedOn w:val="Normal"/>
    <w:link w:val="FooterChar"/>
    <w:uiPriority w:val="99"/>
    <w:unhideWhenUsed/>
    <w:rsid w:val="00410ED1"/>
    <w:pPr>
      <w:tabs>
        <w:tab w:val="center" w:pos="4680"/>
        <w:tab w:val="right" w:pos="9360"/>
      </w:tabs>
    </w:pPr>
  </w:style>
  <w:style w:type="character" w:customStyle="1" w:styleId="FooterChar">
    <w:name w:val="Footer Char"/>
    <w:basedOn w:val="DefaultParagraphFont"/>
    <w:link w:val="Footer"/>
    <w:uiPriority w:val="99"/>
    <w:rsid w:val="00410ED1"/>
    <w:rPr>
      <w:rFonts w:ascii="Calibri" w:eastAsia="Calibri" w:hAnsi="Calibri" w:cs="Calibri"/>
    </w:rPr>
  </w:style>
  <w:style w:type="paragraph" w:styleId="NormalWeb">
    <w:name w:val="Normal (Web)"/>
    <w:basedOn w:val="Normal"/>
    <w:uiPriority w:val="99"/>
    <w:semiHidden/>
    <w:unhideWhenUsed/>
    <w:rsid w:val="0055743F"/>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5387B"/>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214C4"/>
    <w:rPr>
      <w:color w:val="605E5C"/>
      <w:shd w:val="clear" w:color="auto" w:fill="E1DFDD"/>
    </w:rPr>
  </w:style>
  <w:style w:type="paragraph" w:customStyle="1" w:styleId="whitespace-pre-wrap">
    <w:name w:val="whitespace-pre-wrap"/>
    <w:basedOn w:val="Normal"/>
    <w:rsid w:val="00274D20"/>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74D20"/>
    <w:rPr>
      <w:b/>
      <w:bCs/>
    </w:rPr>
  </w:style>
  <w:style w:type="character" w:styleId="PlaceholderText">
    <w:name w:val="Placeholder Text"/>
    <w:basedOn w:val="DefaultParagraphFont"/>
    <w:uiPriority w:val="99"/>
    <w:semiHidden/>
    <w:rsid w:val="003333F2"/>
    <w:rPr>
      <w:color w:val="666666"/>
    </w:rPr>
  </w:style>
  <w:style w:type="paragraph" w:styleId="Revision">
    <w:name w:val="Revision"/>
    <w:hidden/>
    <w:uiPriority w:val="99"/>
    <w:semiHidden/>
    <w:rsid w:val="007A3E60"/>
    <w:pPr>
      <w:widowControl/>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dmIckf16AxGjNxdJw2wjcBYWFQ==">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22B85F754B09B4E8DF72EDCB804FF4F" ma:contentTypeVersion="3" ma:contentTypeDescription="Create a new document." ma:contentTypeScope="" ma:versionID="6bd80e268f77534dbfdffc386d221a95">
  <xsd:schema xmlns:xsd="http://www.w3.org/2001/XMLSchema" xmlns:xs="http://www.w3.org/2001/XMLSchema" xmlns:p="http://schemas.microsoft.com/office/2006/metadata/properties" xmlns:ns2="1f33c19f-24a1-4fe4-9a0f-548b5d2faba4" targetNamespace="http://schemas.microsoft.com/office/2006/metadata/properties" ma:root="true" ma:fieldsID="3d79adc99a5292db4291703955ea7813" ns2:_="">
    <xsd:import namespace="1f33c19f-24a1-4fe4-9a0f-548b5d2faba4"/>
    <xsd:element name="properties">
      <xsd:complexType>
        <xsd:sequence>
          <xsd:element name="documentManagement">
            <xsd:complexType>
              <xsd:all>
                <xsd:element ref="ns2:Year" minOccurs="0"/>
                <xsd:element ref="ns2:Team"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c19f-24a1-4fe4-9a0f-548b5d2faba4" elementFormDefault="qualified">
    <xsd:import namespace="http://schemas.microsoft.com/office/2006/documentManagement/types"/>
    <xsd:import namespace="http://schemas.microsoft.com/office/infopath/2007/PartnerControls"/>
    <xsd:element name="Year" ma:index="8" nillable="true" ma:displayName="Year" ma:internalName="Year">
      <xsd:simpleType>
        <xsd:restriction base="dms:Text">
          <xsd:maxLength value="255"/>
        </xsd:restriction>
      </xsd:simpleType>
    </xsd:element>
    <xsd:element name="Team" ma:index="9" nillable="true" ma:displayName="Meeting Type" ma:internalName="Team">
      <xsd:simpleType>
        <xsd:restriction base="dms:Text">
          <xsd:maxLength value="255"/>
        </xsd:restriction>
      </xsd:simpleType>
    </xsd:element>
    <xsd:element name="Category" ma:index="10"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Year xmlns="1f33c19f-24a1-4fe4-9a0f-548b5d2faba4" xsi:nil="true"/>
    <Team xmlns="1f33c19f-24a1-4fe4-9a0f-548b5d2faba4" xsi:nil="true"/>
    <Category xmlns="1f33c19f-24a1-4fe4-9a0f-548b5d2faba4"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C22975-3589-4A97-BFF4-0A03DEFC6320}"/>
</file>

<file path=customXml/itemProps3.xml><?xml version="1.0" encoding="utf-8"?>
<ds:datastoreItem xmlns:ds="http://schemas.openxmlformats.org/officeDocument/2006/customXml" ds:itemID="{E89489DC-8964-4787-8207-20750E2F8F89}"/>
</file>

<file path=customXml/itemProps4.xml><?xml version="1.0" encoding="utf-8"?>
<ds:datastoreItem xmlns:ds="http://schemas.openxmlformats.org/officeDocument/2006/customXml" ds:itemID="{508A3C1C-03C4-4108-A389-1E910DAC3B1B}"/>
</file>

<file path=docProps/app.xml><?xml version="1.0" encoding="utf-8"?>
<Properties xmlns="http://schemas.openxmlformats.org/officeDocument/2006/extended-properties" xmlns:vt="http://schemas.openxmlformats.org/officeDocument/2006/docPropsVTypes">
  <Template>Normal</Template>
  <TotalTime>2</TotalTime>
  <Pages>13</Pages>
  <Words>3767</Words>
  <Characters>21477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25194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porterkj</dc:creator>
  <cp:lastModifiedBy>Christy Collins -MDEM-</cp:lastModifiedBy>
  <cp:revision>3</cp:revision>
  <cp:lastPrinted>2026-08-24T14:48:00Z</cp:lastPrinted>
  <dcterms:created xsi:type="dcterms:W3CDTF">2026-08-27T18:36:00Z</dcterms:created>
  <dcterms:modified xsi:type="dcterms:W3CDTF">2026-08-28T11:45:00Z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0x010100222B85F754B09B4E8DF72EDCB804FF4F</vt:lpwstr>
  </property>
  <property fmtid="{D5CDD505-2E9C-101B-9397-08002B2CF9AE}" pid="3" name="Created">
    <vt:filetime>2024-11-14T00:00:00Z</vt:filetime>
  </property>
  <property fmtid="{D5CDD505-2E9C-101B-9397-08002B2CF9AE}" pid="4" name="Creator">
    <vt:lpwstr>Acrobat PDFMaker 24 for Word</vt:lpwstr>
  </property>
  <property fmtid="{D5CDD505-2E9C-101B-9397-08002B2CF9AE}" pid="5" name="GrammarlyDocumentId">
    <vt:lpwstr>bed552d6856e691926ebe78041676e2474ddbd87489cbc31dc99e9431ef7a947</vt:lpwstr>
  </property>
  <property fmtid="{D5CDD505-2E9C-101B-9397-08002B2CF9AE}" pid="6" name="LastSaved">
    <vt:filetime>2024-12-02T00:00:00Z</vt:filetime>
  </property>
  <property fmtid="{D5CDD505-2E9C-101B-9397-08002B2CF9AE}" pid="7" name="MSIP_Label_defa4170-0d19-0005-0004-bc88714345d2_ActionId">
    <vt:lpwstr>3aa01e10-e499-4d78-970f-50bfd3ac9262</vt:lpwstr>
  </property>
  <property fmtid="{D5CDD505-2E9C-101B-9397-08002B2CF9AE}" pid="8" name="MSIP_Label_defa4170-0d19-0005-0004-bc88714345d2_ContentBits">
    <vt:lpwstr>0</vt:lpwstr>
  </property>
  <property fmtid="{D5CDD505-2E9C-101B-9397-08002B2CF9AE}" pid="9" name="MSIP_Label_defa4170-0d19-0005-0004-bc88714345d2_Enabled">
    <vt:lpwstr>true</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etDate">
    <vt:lpwstr>2023-06-14T12:56:53Z</vt:lpwstr>
  </property>
  <property fmtid="{D5CDD505-2E9C-101B-9397-08002B2CF9AE}" pid="13" name="MSIP_Label_defa4170-0d19-0005-0004-bc88714345d2_SiteId">
    <vt:lpwstr>598da55f-a778-4602-93c1-2a392cf3800d</vt:lpwstr>
  </property>
  <property fmtid="{D5CDD505-2E9C-101B-9397-08002B2CF9AE}" pid="14" name="Producer">
    <vt:lpwstr>Adobe PDF Library 24.4.19</vt:lpwstr>
  </property>
  <property fmtid="{D5CDD505-2E9C-101B-9397-08002B2CF9AE}" pid="15" name="SourceModified">
    <vt:lpwstr>D:20241114233054</vt:lpwstr>
  </property>
</Properties>
</file>