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1E5" w:rsidRDefault="005231E5" w:rsidP="00007EA8">
      <w:pPr>
        <w:pStyle w:val="Title"/>
      </w:pPr>
      <w:bookmarkStart w:id="0" w:name="_Toc438223922"/>
      <w:r w:rsidRPr="00553AAC">
        <w:rPr>
          <w:highlight w:val="yellow"/>
        </w:rPr>
        <w:t>&lt;Insert&gt;</w:t>
      </w:r>
      <w:r w:rsidRPr="003B6E29">
        <w:t xml:space="preserve"> County</w:t>
      </w:r>
      <w:bookmarkEnd w:id="0"/>
      <w:r w:rsidR="003B6E29">
        <w:t xml:space="preserve"> Recovery Plan</w:t>
      </w:r>
      <w:bookmarkStart w:id="1" w:name="_GoBack"/>
      <w:bookmarkEnd w:id="1"/>
      <w:r w:rsidR="003B6E29">
        <w:t xml:space="preserve"> </w:t>
      </w:r>
    </w:p>
    <w:p w:rsidR="003B6E29" w:rsidRPr="003B6E29" w:rsidRDefault="003B6E29" w:rsidP="00007EA8">
      <w:pPr>
        <w:pStyle w:val="Subtitle"/>
      </w:pPr>
      <w:r>
        <w:t xml:space="preserve">County-specific Annex to the Upper Eastern Shore Regional Recovery Plan </w:t>
      </w:r>
      <w:r w:rsidR="00553AAC">
        <w:t>(UES RRP)</w:t>
      </w:r>
    </w:p>
    <w:p w:rsidR="00BB656C" w:rsidRDefault="00BB656C" w:rsidP="00007EA8">
      <w:bookmarkStart w:id="2" w:name="_Toc438223923"/>
    </w:p>
    <w:p w:rsidR="00BA1100" w:rsidRDefault="00007EA8" w:rsidP="00007EA8">
      <w:pPr>
        <w:sectPr w:rsidR="00BA1100" w:rsidSect="00766567">
          <w:headerReference w:type="default" r:id="rId11"/>
          <w:footerReference w:type="default" r:id="rId12"/>
          <w:footerReference w:type="first" r:id="rId13"/>
          <w:pgSz w:w="12240" w:h="15840" w:code="1"/>
          <w:pgMar w:top="1440" w:right="2160" w:bottom="1440" w:left="1800" w:header="0" w:footer="720" w:gutter="0"/>
          <w:lnNumType w:countBy="1" w:restart="continuous"/>
          <w:pgNumType w:start="1"/>
          <w:cols w:space="720"/>
          <w:titlePg/>
          <w:docGrid w:linePitch="360"/>
        </w:sectPr>
      </w:pPr>
      <w:r>
        <w:rPr>
          <w:highlight w:val="yellow"/>
        </w:rPr>
        <w:t>&lt;</w:t>
      </w:r>
      <w:r w:rsidR="00BB656C" w:rsidRPr="004A3161">
        <w:rPr>
          <w:highlight w:val="yellow"/>
        </w:rPr>
        <w:t xml:space="preserve">Insert </w:t>
      </w:r>
      <w:r w:rsidR="00BB656C" w:rsidRPr="00007EA8">
        <w:rPr>
          <w:highlight w:val="yellow"/>
        </w:rPr>
        <w:t>Cover Page</w:t>
      </w:r>
      <w:r w:rsidRPr="00007EA8">
        <w:rPr>
          <w:highlight w:val="yellow"/>
        </w:rPr>
        <w:t>&gt;</w:t>
      </w:r>
    </w:p>
    <w:p w:rsidR="00BB656C" w:rsidRDefault="00BB656C" w:rsidP="00007EA8">
      <w:pPr>
        <w:pStyle w:val="Heading1"/>
        <w:numPr>
          <w:ilvl w:val="0"/>
          <w:numId w:val="0"/>
        </w:numPr>
      </w:pPr>
      <w:bookmarkStart w:id="3" w:name="_Toc451787262"/>
      <w:r>
        <w:lastRenderedPageBreak/>
        <w:t>Promulgation Page</w:t>
      </w:r>
      <w:r w:rsidR="00007EA8">
        <w:t>/</w:t>
      </w:r>
      <w:r>
        <w:t>Signature Page</w:t>
      </w:r>
      <w:bookmarkEnd w:id="3"/>
    </w:p>
    <w:p w:rsidR="004C333D" w:rsidRPr="004C333D" w:rsidRDefault="00007EA8" w:rsidP="00007EA8">
      <w:r w:rsidRPr="00007EA8">
        <w:rPr>
          <w:highlight w:val="yellow"/>
        </w:rPr>
        <w:t>&lt;</w:t>
      </w:r>
      <w:r w:rsidR="00BB656C" w:rsidRPr="00007EA8">
        <w:rPr>
          <w:highlight w:val="yellow"/>
        </w:rPr>
        <w:t>Insert</w:t>
      </w:r>
      <w:r w:rsidRPr="00007EA8">
        <w:rPr>
          <w:highlight w:val="yellow"/>
        </w:rPr>
        <w:t>&gt;</w:t>
      </w:r>
      <w:r w:rsidR="004C333D">
        <w:br w:type="page"/>
      </w:r>
    </w:p>
    <w:bookmarkStart w:id="4" w:name="_Toc451787263" w:displacedByCustomXml="next"/>
    <w:sdt>
      <w:sdtPr>
        <w:rPr>
          <w:rFonts w:asciiTheme="minorHAnsi" w:eastAsiaTheme="minorHAnsi" w:hAnsiTheme="minorHAnsi" w:cstheme="minorBidi"/>
          <w:b w:val="0"/>
          <w:bCs w:val="0"/>
          <w:sz w:val="22"/>
          <w:szCs w:val="22"/>
          <w14:numForm w14:val="default"/>
        </w:rPr>
        <w:id w:val="1055504128"/>
        <w:docPartObj>
          <w:docPartGallery w:val="Table of Contents"/>
          <w:docPartUnique/>
        </w:docPartObj>
      </w:sdtPr>
      <w:sdtEndPr>
        <w:rPr>
          <w:noProof/>
        </w:rPr>
      </w:sdtEndPr>
      <w:sdtContent>
        <w:p w:rsidR="00BA1100" w:rsidRPr="00BA1100" w:rsidRDefault="00BA1100" w:rsidP="00007EA8">
          <w:pPr>
            <w:pStyle w:val="Heading1"/>
            <w:numPr>
              <w:ilvl w:val="0"/>
              <w:numId w:val="0"/>
            </w:numPr>
          </w:pPr>
          <w:r w:rsidRPr="00BA1100">
            <w:t>Table of Contents</w:t>
          </w:r>
          <w:bookmarkEnd w:id="4"/>
        </w:p>
        <w:p w:rsidR="002F0C1A" w:rsidRDefault="00BA1100">
          <w:pPr>
            <w:pStyle w:val="TOC1"/>
            <w:tabs>
              <w:tab w:val="right" w:leader="dot" w:pos="8270"/>
            </w:tabs>
            <w:rPr>
              <w:rFonts w:eastAsiaTheme="minorEastAsia"/>
              <w:noProof/>
              <w:lang w:eastAsia="en-US"/>
            </w:rPr>
          </w:pPr>
          <w:r>
            <w:fldChar w:fldCharType="begin"/>
          </w:r>
          <w:r>
            <w:instrText xml:space="preserve"> TOC \o "1-3" \h \z \u </w:instrText>
          </w:r>
          <w:r>
            <w:fldChar w:fldCharType="separate"/>
          </w:r>
          <w:hyperlink w:anchor="_Toc451787262" w:history="1">
            <w:r w:rsidR="002F0C1A" w:rsidRPr="00FF5EB8">
              <w:rPr>
                <w:rStyle w:val="Hyperlink"/>
                <w:noProof/>
              </w:rPr>
              <w:t>Promulgation Page/Signature Page</w:t>
            </w:r>
            <w:r w:rsidR="002F0C1A">
              <w:rPr>
                <w:noProof/>
                <w:webHidden/>
              </w:rPr>
              <w:tab/>
            </w:r>
            <w:r w:rsidR="002F0C1A">
              <w:rPr>
                <w:noProof/>
                <w:webHidden/>
              </w:rPr>
              <w:fldChar w:fldCharType="begin"/>
            </w:r>
            <w:r w:rsidR="002F0C1A">
              <w:rPr>
                <w:noProof/>
                <w:webHidden/>
              </w:rPr>
              <w:instrText xml:space="preserve"> PAGEREF _Toc451787262 \h </w:instrText>
            </w:r>
            <w:r w:rsidR="002F0C1A">
              <w:rPr>
                <w:noProof/>
                <w:webHidden/>
              </w:rPr>
            </w:r>
            <w:r w:rsidR="002F0C1A">
              <w:rPr>
                <w:noProof/>
                <w:webHidden/>
              </w:rPr>
              <w:fldChar w:fldCharType="separate"/>
            </w:r>
            <w:r w:rsidR="002F0C1A">
              <w:rPr>
                <w:noProof/>
                <w:webHidden/>
              </w:rPr>
              <w:t>1</w:t>
            </w:r>
            <w:r w:rsidR="002F0C1A">
              <w:rPr>
                <w:noProof/>
                <w:webHidden/>
              </w:rPr>
              <w:fldChar w:fldCharType="end"/>
            </w:r>
          </w:hyperlink>
        </w:p>
        <w:p w:rsidR="002F0C1A" w:rsidRDefault="00DF63CC">
          <w:pPr>
            <w:pStyle w:val="TOC1"/>
            <w:tabs>
              <w:tab w:val="right" w:leader="dot" w:pos="8270"/>
            </w:tabs>
            <w:rPr>
              <w:rFonts w:eastAsiaTheme="minorEastAsia"/>
              <w:noProof/>
              <w:lang w:eastAsia="en-US"/>
            </w:rPr>
          </w:pPr>
          <w:hyperlink w:anchor="_Toc451787263" w:history="1">
            <w:r w:rsidR="002F0C1A" w:rsidRPr="00FF5EB8">
              <w:rPr>
                <w:rStyle w:val="Hyperlink"/>
                <w:noProof/>
              </w:rPr>
              <w:t>Table of Contents</w:t>
            </w:r>
            <w:r w:rsidR="002F0C1A">
              <w:rPr>
                <w:noProof/>
                <w:webHidden/>
              </w:rPr>
              <w:tab/>
            </w:r>
            <w:r w:rsidR="002F0C1A">
              <w:rPr>
                <w:noProof/>
                <w:webHidden/>
              </w:rPr>
              <w:fldChar w:fldCharType="begin"/>
            </w:r>
            <w:r w:rsidR="002F0C1A">
              <w:rPr>
                <w:noProof/>
                <w:webHidden/>
              </w:rPr>
              <w:instrText xml:space="preserve"> PAGEREF _Toc451787263 \h </w:instrText>
            </w:r>
            <w:r w:rsidR="002F0C1A">
              <w:rPr>
                <w:noProof/>
                <w:webHidden/>
              </w:rPr>
            </w:r>
            <w:r w:rsidR="002F0C1A">
              <w:rPr>
                <w:noProof/>
                <w:webHidden/>
              </w:rPr>
              <w:fldChar w:fldCharType="separate"/>
            </w:r>
            <w:r w:rsidR="002F0C1A">
              <w:rPr>
                <w:noProof/>
                <w:webHidden/>
              </w:rPr>
              <w:t>2</w:t>
            </w:r>
            <w:r w:rsidR="002F0C1A">
              <w:rPr>
                <w:noProof/>
                <w:webHidden/>
              </w:rPr>
              <w:fldChar w:fldCharType="end"/>
            </w:r>
          </w:hyperlink>
        </w:p>
        <w:p w:rsidR="002F0C1A" w:rsidRDefault="00DF63CC">
          <w:pPr>
            <w:pStyle w:val="TOC1"/>
            <w:tabs>
              <w:tab w:val="right" w:leader="dot" w:pos="8270"/>
            </w:tabs>
            <w:rPr>
              <w:rFonts w:eastAsiaTheme="minorEastAsia"/>
              <w:noProof/>
              <w:lang w:eastAsia="en-US"/>
            </w:rPr>
          </w:pPr>
          <w:hyperlink w:anchor="_Toc451787264" w:history="1">
            <w:r w:rsidR="002F0C1A" w:rsidRPr="00FF5EB8">
              <w:rPr>
                <w:rStyle w:val="Hyperlink"/>
                <w:noProof/>
              </w:rPr>
              <w:t>Table of Figures</w:t>
            </w:r>
            <w:r w:rsidR="002F0C1A">
              <w:rPr>
                <w:noProof/>
                <w:webHidden/>
              </w:rPr>
              <w:tab/>
            </w:r>
            <w:r w:rsidR="002F0C1A">
              <w:rPr>
                <w:noProof/>
                <w:webHidden/>
              </w:rPr>
              <w:fldChar w:fldCharType="begin"/>
            </w:r>
            <w:r w:rsidR="002F0C1A">
              <w:rPr>
                <w:noProof/>
                <w:webHidden/>
              </w:rPr>
              <w:instrText xml:space="preserve"> PAGEREF _Toc451787264 \h </w:instrText>
            </w:r>
            <w:r w:rsidR="002F0C1A">
              <w:rPr>
                <w:noProof/>
                <w:webHidden/>
              </w:rPr>
            </w:r>
            <w:r w:rsidR="002F0C1A">
              <w:rPr>
                <w:noProof/>
                <w:webHidden/>
              </w:rPr>
              <w:fldChar w:fldCharType="separate"/>
            </w:r>
            <w:r w:rsidR="002F0C1A">
              <w:rPr>
                <w:noProof/>
                <w:webHidden/>
              </w:rPr>
              <w:t>3</w:t>
            </w:r>
            <w:r w:rsidR="002F0C1A">
              <w:rPr>
                <w:noProof/>
                <w:webHidden/>
              </w:rPr>
              <w:fldChar w:fldCharType="end"/>
            </w:r>
          </w:hyperlink>
        </w:p>
        <w:p w:rsidR="002F0C1A" w:rsidRDefault="00DF63CC">
          <w:pPr>
            <w:pStyle w:val="TOC1"/>
            <w:tabs>
              <w:tab w:val="right" w:leader="dot" w:pos="8270"/>
            </w:tabs>
            <w:rPr>
              <w:rFonts w:eastAsiaTheme="minorEastAsia"/>
              <w:noProof/>
              <w:lang w:eastAsia="en-US"/>
            </w:rPr>
          </w:pPr>
          <w:hyperlink w:anchor="_Toc451787265" w:history="1">
            <w:r w:rsidR="002F0C1A" w:rsidRPr="00FF5EB8">
              <w:rPr>
                <w:rStyle w:val="Hyperlink"/>
                <w:noProof/>
              </w:rPr>
              <w:t>Table of Tables</w:t>
            </w:r>
            <w:r w:rsidR="002F0C1A">
              <w:rPr>
                <w:noProof/>
                <w:webHidden/>
              </w:rPr>
              <w:tab/>
            </w:r>
            <w:r w:rsidR="002F0C1A">
              <w:rPr>
                <w:noProof/>
                <w:webHidden/>
              </w:rPr>
              <w:fldChar w:fldCharType="begin"/>
            </w:r>
            <w:r w:rsidR="002F0C1A">
              <w:rPr>
                <w:noProof/>
                <w:webHidden/>
              </w:rPr>
              <w:instrText xml:space="preserve"> PAGEREF _Toc451787265 \h </w:instrText>
            </w:r>
            <w:r w:rsidR="002F0C1A">
              <w:rPr>
                <w:noProof/>
                <w:webHidden/>
              </w:rPr>
            </w:r>
            <w:r w:rsidR="002F0C1A">
              <w:rPr>
                <w:noProof/>
                <w:webHidden/>
              </w:rPr>
              <w:fldChar w:fldCharType="separate"/>
            </w:r>
            <w:r w:rsidR="002F0C1A">
              <w:rPr>
                <w:noProof/>
                <w:webHidden/>
              </w:rPr>
              <w:t>3</w:t>
            </w:r>
            <w:r w:rsidR="002F0C1A">
              <w:rPr>
                <w:noProof/>
                <w:webHidden/>
              </w:rPr>
              <w:fldChar w:fldCharType="end"/>
            </w:r>
          </w:hyperlink>
        </w:p>
        <w:p w:rsidR="002F0C1A" w:rsidRDefault="00DF63CC">
          <w:pPr>
            <w:pStyle w:val="TOC1"/>
            <w:tabs>
              <w:tab w:val="right" w:leader="dot" w:pos="8270"/>
            </w:tabs>
            <w:rPr>
              <w:rFonts w:eastAsiaTheme="minorEastAsia"/>
              <w:noProof/>
              <w:lang w:eastAsia="en-US"/>
            </w:rPr>
          </w:pPr>
          <w:hyperlink w:anchor="_Toc451787266" w:history="1">
            <w:r w:rsidR="002F0C1A" w:rsidRPr="00FF5EB8">
              <w:rPr>
                <w:rStyle w:val="Hyperlink"/>
                <w:noProof/>
              </w:rPr>
              <w:t>Record of Changes</w:t>
            </w:r>
            <w:r w:rsidR="002F0C1A">
              <w:rPr>
                <w:noProof/>
                <w:webHidden/>
              </w:rPr>
              <w:tab/>
            </w:r>
            <w:r w:rsidR="002F0C1A">
              <w:rPr>
                <w:noProof/>
                <w:webHidden/>
              </w:rPr>
              <w:fldChar w:fldCharType="begin"/>
            </w:r>
            <w:r w:rsidR="002F0C1A">
              <w:rPr>
                <w:noProof/>
                <w:webHidden/>
              </w:rPr>
              <w:instrText xml:space="preserve"> PAGEREF _Toc451787266 \h </w:instrText>
            </w:r>
            <w:r w:rsidR="002F0C1A">
              <w:rPr>
                <w:noProof/>
                <w:webHidden/>
              </w:rPr>
            </w:r>
            <w:r w:rsidR="002F0C1A">
              <w:rPr>
                <w:noProof/>
                <w:webHidden/>
              </w:rPr>
              <w:fldChar w:fldCharType="separate"/>
            </w:r>
            <w:r w:rsidR="002F0C1A">
              <w:rPr>
                <w:noProof/>
                <w:webHidden/>
              </w:rPr>
              <w:t>4</w:t>
            </w:r>
            <w:r w:rsidR="002F0C1A">
              <w:rPr>
                <w:noProof/>
                <w:webHidden/>
              </w:rPr>
              <w:fldChar w:fldCharType="end"/>
            </w:r>
          </w:hyperlink>
        </w:p>
        <w:p w:rsidR="002F0C1A" w:rsidRDefault="00DF63CC">
          <w:pPr>
            <w:pStyle w:val="TOC1"/>
            <w:tabs>
              <w:tab w:val="right" w:leader="dot" w:pos="8270"/>
            </w:tabs>
            <w:rPr>
              <w:rFonts w:eastAsiaTheme="minorEastAsia"/>
              <w:noProof/>
              <w:lang w:eastAsia="en-US"/>
            </w:rPr>
          </w:pPr>
          <w:hyperlink w:anchor="_Toc451787267" w:history="1">
            <w:r w:rsidR="002F0C1A" w:rsidRPr="00FF5EB8">
              <w:rPr>
                <w:rStyle w:val="Hyperlink"/>
                <w:noProof/>
              </w:rPr>
              <w:t>Acronyms and Definitions</w:t>
            </w:r>
            <w:r w:rsidR="002F0C1A">
              <w:rPr>
                <w:noProof/>
                <w:webHidden/>
              </w:rPr>
              <w:tab/>
            </w:r>
            <w:r w:rsidR="002F0C1A">
              <w:rPr>
                <w:noProof/>
                <w:webHidden/>
              </w:rPr>
              <w:fldChar w:fldCharType="begin"/>
            </w:r>
            <w:r w:rsidR="002F0C1A">
              <w:rPr>
                <w:noProof/>
                <w:webHidden/>
              </w:rPr>
              <w:instrText xml:space="preserve"> PAGEREF _Toc451787267 \h </w:instrText>
            </w:r>
            <w:r w:rsidR="002F0C1A">
              <w:rPr>
                <w:noProof/>
                <w:webHidden/>
              </w:rPr>
            </w:r>
            <w:r w:rsidR="002F0C1A">
              <w:rPr>
                <w:noProof/>
                <w:webHidden/>
              </w:rPr>
              <w:fldChar w:fldCharType="separate"/>
            </w:r>
            <w:r w:rsidR="002F0C1A">
              <w:rPr>
                <w:noProof/>
                <w:webHidden/>
              </w:rPr>
              <w:t>5</w:t>
            </w:r>
            <w:r w:rsidR="002F0C1A">
              <w:rPr>
                <w:noProof/>
                <w:webHidden/>
              </w:rPr>
              <w:fldChar w:fldCharType="end"/>
            </w:r>
          </w:hyperlink>
        </w:p>
        <w:p w:rsidR="002F0C1A" w:rsidRDefault="00DF63CC">
          <w:pPr>
            <w:pStyle w:val="TOC1"/>
            <w:tabs>
              <w:tab w:val="right" w:leader="dot" w:pos="8270"/>
            </w:tabs>
            <w:rPr>
              <w:rFonts w:eastAsiaTheme="minorEastAsia"/>
              <w:noProof/>
              <w:lang w:eastAsia="en-US"/>
            </w:rPr>
          </w:pPr>
          <w:hyperlink w:anchor="_Toc451787268" w:history="1">
            <w:r w:rsidR="002F0C1A" w:rsidRPr="00FF5EB8">
              <w:rPr>
                <w:rStyle w:val="Hyperlink"/>
                <w:noProof/>
              </w:rPr>
              <w:t>Mission Statement</w:t>
            </w:r>
            <w:r w:rsidR="002F0C1A">
              <w:rPr>
                <w:noProof/>
                <w:webHidden/>
              </w:rPr>
              <w:tab/>
            </w:r>
            <w:r w:rsidR="002F0C1A">
              <w:rPr>
                <w:noProof/>
                <w:webHidden/>
              </w:rPr>
              <w:fldChar w:fldCharType="begin"/>
            </w:r>
            <w:r w:rsidR="002F0C1A">
              <w:rPr>
                <w:noProof/>
                <w:webHidden/>
              </w:rPr>
              <w:instrText xml:space="preserve"> PAGEREF _Toc451787268 \h </w:instrText>
            </w:r>
            <w:r w:rsidR="002F0C1A">
              <w:rPr>
                <w:noProof/>
                <w:webHidden/>
              </w:rPr>
            </w:r>
            <w:r w:rsidR="002F0C1A">
              <w:rPr>
                <w:noProof/>
                <w:webHidden/>
              </w:rPr>
              <w:fldChar w:fldCharType="separate"/>
            </w:r>
            <w:r w:rsidR="002F0C1A">
              <w:rPr>
                <w:noProof/>
                <w:webHidden/>
              </w:rPr>
              <w:t>1</w:t>
            </w:r>
            <w:r w:rsidR="002F0C1A">
              <w:rPr>
                <w:noProof/>
                <w:webHidden/>
              </w:rPr>
              <w:fldChar w:fldCharType="end"/>
            </w:r>
          </w:hyperlink>
        </w:p>
        <w:p w:rsidR="002F0C1A" w:rsidRDefault="00DF63CC">
          <w:pPr>
            <w:pStyle w:val="TOC1"/>
            <w:tabs>
              <w:tab w:val="left" w:pos="440"/>
              <w:tab w:val="right" w:leader="dot" w:pos="8270"/>
            </w:tabs>
            <w:rPr>
              <w:rFonts w:eastAsiaTheme="minorEastAsia"/>
              <w:noProof/>
              <w:lang w:eastAsia="en-US"/>
            </w:rPr>
          </w:pPr>
          <w:hyperlink w:anchor="_Toc451787269" w:history="1">
            <w:r w:rsidR="002F0C1A" w:rsidRPr="00FF5EB8">
              <w:rPr>
                <w:rStyle w:val="Hyperlink"/>
                <w:noProof/>
              </w:rPr>
              <w:t>I.</w:t>
            </w:r>
            <w:r w:rsidR="002F0C1A">
              <w:rPr>
                <w:rFonts w:eastAsiaTheme="minorEastAsia"/>
                <w:noProof/>
                <w:lang w:eastAsia="en-US"/>
              </w:rPr>
              <w:tab/>
            </w:r>
            <w:r w:rsidR="002F0C1A" w:rsidRPr="00FF5EB8">
              <w:rPr>
                <w:rStyle w:val="Hyperlink"/>
                <w:noProof/>
              </w:rPr>
              <w:t>Purpose</w:t>
            </w:r>
            <w:r w:rsidR="002F0C1A">
              <w:rPr>
                <w:noProof/>
                <w:webHidden/>
              </w:rPr>
              <w:tab/>
            </w:r>
            <w:r w:rsidR="002F0C1A">
              <w:rPr>
                <w:noProof/>
                <w:webHidden/>
              </w:rPr>
              <w:fldChar w:fldCharType="begin"/>
            </w:r>
            <w:r w:rsidR="002F0C1A">
              <w:rPr>
                <w:noProof/>
                <w:webHidden/>
              </w:rPr>
              <w:instrText xml:space="preserve"> PAGEREF _Toc451787269 \h </w:instrText>
            </w:r>
            <w:r w:rsidR="002F0C1A">
              <w:rPr>
                <w:noProof/>
                <w:webHidden/>
              </w:rPr>
            </w:r>
            <w:r w:rsidR="002F0C1A">
              <w:rPr>
                <w:noProof/>
                <w:webHidden/>
              </w:rPr>
              <w:fldChar w:fldCharType="separate"/>
            </w:r>
            <w:r w:rsidR="002F0C1A">
              <w:rPr>
                <w:noProof/>
                <w:webHidden/>
              </w:rPr>
              <w:t>1</w:t>
            </w:r>
            <w:r w:rsidR="002F0C1A">
              <w:rPr>
                <w:noProof/>
                <w:webHidden/>
              </w:rPr>
              <w:fldChar w:fldCharType="end"/>
            </w:r>
          </w:hyperlink>
        </w:p>
        <w:p w:rsidR="002F0C1A" w:rsidRDefault="00DF63CC">
          <w:pPr>
            <w:pStyle w:val="TOC1"/>
            <w:tabs>
              <w:tab w:val="left" w:pos="440"/>
              <w:tab w:val="right" w:leader="dot" w:pos="8270"/>
            </w:tabs>
            <w:rPr>
              <w:rFonts w:eastAsiaTheme="minorEastAsia"/>
              <w:noProof/>
              <w:lang w:eastAsia="en-US"/>
            </w:rPr>
          </w:pPr>
          <w:hyperlink w:anchor="_Toc451787270" w:history="1">
            <w:r w:rsidR="002F0C1A" w:rsidRPr="00FF5EB8">
              <w:rPr>
                <w:rStyle w:val="Hyperlink"/>
                <w:noProof/>
              </w:rPr>
              <w:t>II.</w:t>
            </w:r>
            <w:r w:rsidR="002F0C1A">
              <w:rPr>
                <w:rFonts w:eastAsiaTheme="minorEastAsia"/>
                <w:noProof/>
                <w:lang w:eastAsia="en-US"/>
              </w:rPr>
              <w:tab/>
            </w:r>
            <w:r w:rsidR="002F0C1A" w:rsidRPr="00FF5EB8">
              <w:rPr>
                <w:rStyle w:val="Hyperlink"/>
                <w:noProof/>
              </w:rPr>
              <w:t>Scope</w:t>
            </w:r>
            <w:r w:rsidR="002F0C1A">
              <w:rPr>
                <w:noProof/>
                <w:webHidden/>
              </w:rPr>
              <w:tab/>
            </w:r>
            <w:r w:rsidR="002F0C1A">
              <w:rPr>
                <w:noProof/>
                <w:webHidden/>
              </w:rPr>
              <w:fldChar w:fldCharType="begin"/>
            </w:r>
            <w:r w:rsidR="002F0C1A">
              <w:rPr>
                <w:noProof/>
                <w:webHidden/>
              </w:rPr>
              <w:instrText xml:space="preserve"> PAGEREF _Toc451787270 \h </w:instrText>
            </w:r>
            <w:r w:rsidR="002F0C1A">
              <w:rPr>
                <w:noProof/>
                <w:webHidden/>
              </w:rPr>
            </w:r>
            <w:r w:rsidR="002F0C1A">
              <w:rPr>
                <w:noProof/>
                <w:webHidden/>
              </w:rPr>
              <w:fldChar w:fldCharType="separate"/>
            </w:r>
            <w:r w:rsidR="002F0C1A">
              <w:rPr>
                <w:noProof/>
                <w:webHidden/>
              </w:rPr>
              <w:t>1</w:t>
            </w:r>
            <w:r w:rsidR="002F0C1A">
              <w:rPr>
                <w:noProof/>
                <w:webHidden/>
              </w:rPr>
              <w:fldChar w:fldCharType="end"/>
            </w:r>
          </w:hyperlink>
        </w:p>
        <w:p w:rsidR="002F0C1A" w:rsidRDefault="00DF63CC">
          <w:pPr>
            <w:pStyle w:val="TOC1"/>
            <w:tabs>
              <w:tab w:val="left" w:pos="660"/>
              <w:tab w:val="right" w:leader="dot" w:pos="8270"/>
            </w:tabs>
            <w:rPr>
              <w:rFonts w:eastAsiaTheme="minorEastAsia"/>
              <w:noProof/>
              <w:lang w:eastAsia="en-US"/>
            </w:rPr>
          </w:pPr>
          <w:hyperlink w:anchor="_Toc451787271" w:history="1">
            <w:r w:rsidR="002F0C1A" w:rsidRPr="00FF5EB8">
              <w:rPr>
                <w:rStyle w:val="Hyperlink"/>
                <w:noProof/>
              </w:rPr>
              <w:t>III.</w:t>
            </w:r>
            <w:r w:rsidR="002F0C1A">
              <w:rPr>
                <w:rFonts w:eastAsiaTheme="minorEastAsia"/>
                <w:noProof/>
                <w:lang w:eastAsia="en-US"/>
              </w:rPr>
              <w:tab/>
            </w:r>
            <w:r w:rsidR="002F0C1A" w:rsidRPr="00FF5EB8">
              <w:rPr>
                <w:rStyle w:val="Hyperlink"/>
                <w:noProof/>
              </w:rPr>
              <w:t>Goals and Objectives</w:t>
            </w:r>
            <w:r w:rsidR="002F0C1A">
              <w:rPr>
                <w:noProof/>
                <w:webHidden/>
              </w:rPr>
              <w:tab/>
            </w:r>
            <w:r w:rsidR="002F0C1A">
              <w:rPr>
                <w:noProof/>
                <w:webHidden/>
              </w:rPr>
              <w:fldChar w:fldCharType="begin"/>
            </w:r>
            <w:r w:rsidR="002F0C1A">
              <w:rPr>
                <w:noProof/>
                <w:webHidden/>
              </w:rPr>
              <w:instrText xml:space="preserve"> PAGEREF _Toc451787271 \h </w:instrText>
            </w:r>
            <w:r w:rsidR="002F0C1A">
              <w:rPr>
                <w:noProof/>
                <w:webHidden/>
              </w:rPr>
            </w:r>
            <w:r w:rsidR="002F0C1A">
              <w:rPr>
                <w:noProof/>
                <w:webHidden/>
              </w:rPr>
              <w:fldChar w:fldCharType="separate"/>
            </w:r>
            <w:r w:rsidR="002F0C1A">
              <w:rPr>
                <w:noProof/>
                <w:webHidden/>
              </w:rPr>
              <w:t>2</w:t>
            </w:r>
            <w:r w:rsidR="002F0C1A">
              <w:rPr>
                <w:noProof/>
                <w:webHidden/>
              </w:rPr>
              <w:fldChar w:fldCharType="end"/>
            </w:r>
          </w:hyperlink>
        </w:p>
        <w:p w:rsidR="002F0C1A" w:rsidRDefault="00DF63CC">
          <w:pPr>
            <w:pStyle w:val="TOC2"/>
            <w:tabs>
              <w:tab w:val="left" w:pos="660"/>
              <w:tab w:val="right" w:leader="dot" w:pos="8270"/>
            </w:tabs>
            <w:rPr>
              <w:rFonts w:eastAsiaTheme="minorEastAsia"/>
              <w:noProof/>
              <w:lang w:eastAsia="en-US"/>
            </w:rPr>
          </w:pPr>
          <w:hyperlink w:anchor="_Toc451787272" w:history="1">
            <w:r w:rsidR="002F0C1A" w:rsidRPr="00FF5EB8">
              <w:rPr>
                <w:rStyle w:val="Hyperlink"/>
                <w:noProof/>
              </w:rPr>
              <w:t>A.</w:t>
            </w:r>
            <w:r w:rsidR="002F0C1A">
              <w:rPr>
                <w:rFonts w:eastAsiaTheme="minorEastAsia"/>
                <w:noProof/>
                <w:lang w:eastAsia="en-US"/>
              </w:rPr>
              <w:tab/>
            </w:r>
            <w:r w:rsidR="002F0C1A" w:rsidRPr="00FF5EB8">
              <w:rPr>
                <w:rStyle w:val="Hyperlink"/>
                <w:noProof/>
              </w:rPr>
              <w:t>Reinforce, Formalize, and Institutionalize a Process for Ongoing Coordination</w:t>
            </w:r>
            <w:r w:rsidR="002F0C1A">
              <w:rPr>
                <w:noProof/>
                <w:webHidden/>
              </w:rPr>
              <w:tab/>
            </w:r>
            <w:r w:rsidR="002F0C1A">
              <w:rPr>
                <w:noProof/>
                <w:webHidden/>
              </w:rPr>
              <w:fldChar w:fldCharType="begin"/>
            </w:r>
            <w:r w:rsidR="002F0C1A">
              <w:rPr>
                <w:noProof/>
                <w:webHidden/>
              </w:rPr>
              <w:instrText xml:space="preserve"> PAGEREF _Toc451787272 \h </w:instrText>
            </w:r>
            <w:r w:rsidR="002F0C1A">
              <w:rPr>
                <w:noProof/>
                <w:webHidden/>
              </w:rPr>
            </w:r>
            <w:r w:rsidR="002F0C1A">
              <w:rPr>
                <w:noProof/>
                <w:webHidden/>
              </w:rPr>
              <w:fldChar w:fldCharType="separate"/>
            </w:r>
            <w:r w:rsidR="002F0C1A">
              <w:rPr>
                <w:noProof/>
                <w:webHidden/>
              </w:rPr>
              <w:t>2</w:t>
            </w:r>
            <w:r w:rsidR="002F0C1A">
              <w:rPr>
                <w:noProof/>
                <w:webHidden/>
              </w:rPr>
              <w:fldChar w:fldCharType="end"/>
            </w:r>
          </w:hyperlink>
        </w:p>
        <w:p w:rsidR="002F0C1A" w:rsidRDefault="00DF63CC">
          <w:pPr>
            <w:pStyle w:val="TOC2"/>
            <w:tabs>
              <w:tab w:val="left" w:pos="660"/>
              <w:tab w:val="right" w:leader="dot" w:pos="8270"/>
            </w:tabs>
            <w:rPr>
              <w:rFonts w:eastAsiaTheme="minorEastAsia"/>
              <w:noProof/>
              <w:lang w:eastAsia="en-US"/>
            </w:rPr>
          </w:pPr>
          <w:hyperlink w:anchor="_Toc451787273" w:history="1">
            <w:r w:rsidR="002F0C1A" w:rsidRPr="00FF5EB8">
              <w:rPr>
                <w:rStyle w:val="Hyperlink"/>
                <w:noProof/>
              </w:rPr>
              <w:t>B.</w:t>
            </w:r>
            <w:r w:rsidR="002F0C1A">
              <w:rPr>
                <w:rFonts w:eastAsiaTheme="minorEastAsia"/>
                <w:noProof/>
                <w:lang w:eastAsia="en-US"/>
              </w:rPr>
              <w:tab/>
            </w:r>
            <w:r w:rsidR="002F0C1A" w:rsidRPr="00FF5EB8">
              <w:rPr>
                <w:rStyle w:val="Hyperlink"/>
                <w:noProof/>
              </w:rPr>
              <w:t>Support County-level Disaster Recovery Operations</w:t>
            </w:r>
            <w:r w:rsidR="002F0C1A">
              <w:rPr>
                <w:noProof/>
                <w:webHidden/>
              </w:rPr>
              <w:tab/>
            </w:r>
            <w:r w:rsidR="002F0C1A">
              <w:rPr>
                <w:noProof/>
                <w:webHidden/>
              </w:rPr>
              <w:fldChar w:fldCharType="begin"/>
            </w:r>
            <w:r w:rsidR="002F0C1A">
              <w:rPr>
                <w:noProof/>
                <w:webHidden/>
              </w:rPr>
              <w:instrText xml:space="preserve"> PAGEREF _Toc451787273 \h </w:instrText>
            </w:r>
            <w:r w:rsidR="002F0C1A">
              <w:rPr>
                <w:noProof/>
                <w:webHidden/>
              </w:rPr>
            </w:r>
            <w:r w:rsidR="002F0C1A">
              <w:rPr>
                <w:noProof/>
                <w:webHidden/>
              </w:rPr>
              <w:fldChar w:fldCharType="separate"/>
            </w:r>
            <w:r w:rsidR="002F0C1A">
              <w:rPr>
                <w:noProof/>
                <w:webHidden/>
              </w:rPr>
              <w:t>2</w:t>
            </w:r>
            <w:r w:rsidR="002F0C1A">
              <w:rPr>
                <w:noProof/>
                <w:webHidden/>
              </w:rPr>
              <w:fldChar w:fldCharType="end"/>
            </w:r>
          </w:hyperlink>
        </w:p>
        <w:p w:rsidR="002F0C1A" w:rsidRDefault="00DF63CC">
          <w:pPr>
            <w:pStyle w:val="TOC2"/>
            <w:tabs>
              <w:tab w:val="left" w:pos="660"/>
              <w:tab w:val="right" w:leader="dot" w:pos="8270"/>
            </w:tabs>
            <w:rPr>
              <w:rFonts w:eastAsiaTheme="minorEastAsia"/>
              <w:noProof/>
              <w:lang w:eastAsia="en-US"/>
            </w:rPr>
          </w:pPr>
          <w:hyperlink w:anchor="_Toc451787274" w:history="1">
            <w:r w:rsidR="002F0C1A" w:rsidRPr="00FF5EB8">
              <w:rPr>
                <w:rStyle w:val="Hyperlink"/>
                <w:noProof/>
              </w:rPr>
              <w:t>C.</w:t>
            </w:r>
            <w:r w:rsidR="002F0C1A">
              <w:rPr>
                <w:rFonts w:eastAsiaTheme="minorEastAsia"/>
                <w:noProof/>
                <w:lang w:eastAsia="en-US"/>
              </w:rPr>
              <w:tab/>
            </w:r>
            <w:r w:rsidR="002F0C1A" w:rsidRPr="00FF5EB8">
              <w:rPr>
                <w:rStyle w:val="Hyperlink"/>
                <w:noProof/>
              </w:rPr>
              <w:t>Coordinate County, Regional, and State-level Recovery Operations</w:t>
            </w:r>
            <w:r w:rsidR="002F0C1A">
              <w:rPr>
                <w:noProof/>
                <w:webHidden/>
              </w:rPr>
              <w:tab/>
            </w:r>
            <w:r w:rsidR="002F0C1A">
              <w:rPr>
                <w:noProof/>
                <w:webHidden/>
              </w:rPr>
              <w:fldChar w:fldCharType="begin"/>
            </w:r>
            <w:r w:rsidR="002F0C1A">
              <w:rPr>
                <w:noProof/>
                <w:webHidden/>
              </w:rPr>
              <w:instrText xml:space="preserve"> PAGEREF _Toc451787274 \h </w:instrText>
            </w:r>
            <w:r w:rsidR="002F0C1A">
              <w:rPr>
                <w:noProof/>
                <w:webHidden/>
              </w:rPr>
            </w:r>
            <w:r w:rsidR="002F0C1A">
              <w:rPr>
                <w:noProof/>
                <w:webHidden/>
              </w:rPr>
              <w:fldChar w:fldCharType="separate"/>
            </w:r>
            <w:r w:rsidR="002F0C1A">
              <w:rPr>
                <w:noProof/>
                <w:webHidden/>
              </w:rPr>
              <w:t>2</w:t>
            </w:r>
            <w:r w:rsidR="002F0C1A">
              <w:rPr>
                <w:noProof/>
                <w:webHidden/>
              </w:rPr>
              <w:fldChar w:fldCharType="end"/>
            </w:r>
          </w:hyperlink>
        </w:p>
        <w:p w:rsidR="002F0C1A" w:rsidRDefault="00DF63CC">
          <w:pPr>
            <w:pStyle w:val="TOC1"/>
            <w:tabs>
              <w:tab w:val="left" w:pos="660"/>
              <w:tab w:val="right" w:leader="dot" w:pos="8270"/>
            </w:tabs>
            <w:rPr>
              <w:rFonts w:eastAsiaTheme="minorEastAsia"/>
              <w:noProof/>
              <w:lang w:eastAsia="en-US"/>
            </w:rPr>
          </w:pPr>
          <w:hyperlink w:anchor="_Toc451787275" w:history="1">
            <w:r w:rsidR="002F0C1A" w:rsidRPr="00FF5EB8">
              <w:rPr>
                <w:rStyle w:val="Hyperlink"/>
                <w:noProof/>
              </w:rPr>
              <w:t>IV.</w:t>
            </w:r>
            <w:r w:rsidR="002F0C1A">
              <w:rPr>
                <w:rFonts w:eastAsiaTheme="minorEastAsia"/>
                <w:noProof/>
                <w:lang w:eastAsia="en-US"/>
              </w:rPr>
              <w:tab/>
            </w:r>
            <w:r w:rsidR="002F0C1A" w:rsidRPr="00FF5EB8">
              <w:rPr>
                <w:rStyle w:val="Hyperlink"/>
                <w:noProof/>
              </w:rPr>
              <w:t>Facts and Assumptions</w:t>
            </w:r>
            <w:r w:rsidR="002F0C1A">
              <w:rPr>
                <w:noProof/>
                <w:webHidden/>
              </w:rPr>
              <w:tab/>
            </w:r>
            <w:r w:rsidR="002F0C1A">
              <w:rPr>
                <w:noProof/>
                <w:webHidden/>
              </w:rPr>
              <w:fldChar w:fldCharType="begin"/>
            </w:r>
            <w:r w:rsidR="002F0C1A">
              <w:rPr>
                <w:noProof/>
                <w:webHidden/>
              </w:rPr>
              <w:instrText xml:space="preserve"> PAGEREF _Toc451787275 \h </w:instrText>
            </w:r>
            <w:r w:rsidR="002F0C1A">
              <w:rPr>
                <w:noProof/>
                <w:webHidden/>
              </w:rPr>
            </w:r>
            <w:r w:rsidR="002F0C1A">
              <w:rPr>
                <w:noProof/>
                <w:webHidden/>
              </w:rPr>
              <w:fldChar w:fldCharType="separate"/>
            </w:r>
            <w:r w:rsidR="002F0C1A">
              <w:rPr>
                <w:noProof/>
                <w:webHidden/>
              </w:rPr>
              <w:t>2</w:t>
            </w:r>
            <w:r w:rsidR="002F0C1A">
              <w:rPr>
                <w:noProof/>
                <w:webHidden/>
              </w:rPr>
              <w:fldChar w:fldCharType="end"/>
            </w:r>
          </w:hyperlink>
        </w:p>
        <w:p w:rsidR="002F0C1A" w:rsidRDefault="00DF63CC">
          <w:pPr>
            <w:pStyle w:val="TOC2"/>
            <w:tabs>
              <w:tab w:val="left" w:pos="660"/>
              <w:tab w:val="right" w:leader="dot" w:pos="8270"/>
            </w:tabs>
            <w:rPr>
              <w:rFonts w:eastAsiaTheme="minorEastAsia"/>
              <w:noProof/>
              <w:lang w:eastAsia="en-US"/>
            </w:rPr>
          </w:pPr>
          <w:hyperlink w:anchor="_Toc451787276" w:history="1">
            <w:r w:rsidR="002F0C1A" w:rsidRPr="00FF5EB8">
              <w:rPr>
                <w:rStyle w:val="Hyperlink"/>
                <w:noProof/>
              </w:rPr>
              <w:t>A.</w:t>
            </w:r>
            <w:r w:rsidR="002F0C1A">
              <w:rPr>
                <w:rFonts w:eastAsiaTheme="minorEastAsia"/>
                <w:noProof/>
                <w:lang w:eastAsia="en-US"/>
              </w:rPr>
              <w:tab/>
            </w:r>
            <w:r w:rsidR="002F0C1A" w:rsidRPr="00FF5EB8">
              <w:rPr>
                <w:rStyle w:val="Hyperlink"/>
                <w:noProof/>
              </w:rPr>
              <w:t>Facts:</w:t>
            </w:r>
            <w:r w:rsidR="002F0C1A">
              <w:rPr>
                <w:noProof/>
                <w:webHidden/>
              </w:rPr>
              <w:tab/>
            </w:r>
            <w:r w:rsidR="002F0C1A">
              <w:rPr>
                <w:noProof/>
                <w:webHidden/>
              </w:rPr>
              <w:fldChar w:fldCharType="begin"/>
            </w:r>
            <w:r w:rsidR="002F0C1A">
              <w:rPr>
                <w:noProof/>
                <w:webHidden/>
              </w:rPr>
              <w:instrText xml:space="preserve"> PAGEREF _Toc451787276 \h </w:instrText>
            </w:r>
            <w:r w:rsidR="002F0C1A">
              <w:rPr>
                <w:noProof/>
                <w:webHidden/>
              </w:rPr>
            </w:r>
            <w:r w:rsidR="002F0C1A">
              <w:rPr>
                <w:noProof/>
                <w:webHidden/>
              </w:rPr>
              <w:fldChar w:fldCharType="separate"/>
            </w:r>
            <w:r w:rsidR="002F0C1A">
              <w:rPr>
                <w:noProof/>
                <w:webHidden/>
              </w:rPr>
              <w:t>2</w:t>
            </w:r>
            <w:r w:rsidR="002F0C1A">
              <w:rPr>
                <w:noProof/>
                <w:webHidden/>
              </w:rPr>
              <w:fldChar w:fldCharType="end"/>
            </w:r>
          </w:hyperlink>
        </w:p>
        <w:p w:rsidR="002F0C1A" w:rsidRDefault="00DF63CC">
          <w:pPr>
            <w:pStyle w:val="TOC3"/>
            <w:tabs>
              <w:tab w:val="left" w:pos="880"/>
              <w:tab w:val="right" w:leader="dot" w:pos="8270"/>
            </w:tabs>
            <w:rPr>
              <w:rFonts w:eastAsiaTheme="minorEastAsia"/>
              <w:noProof/>
              <w:lang w:eastAsia="en-US"/>
            </w:rPr>
          </w:pPr>
          <w:hyperlink w:anchor="_Toc451787277" w:history="1">
            <w:r w:rsidR="002F0C1A" w:rsidRPr="00FF5EB8">
              <w:rPr>
                <w:rStyle w:val="Hyperlink"/>
                <w:noProof/>
              </w:rPr>
              <w:t>1.</w:t>
            </w:r>
            <w:r w:rsidR="002F0C1A">
              <w:rPr>
                <w:rFonts w:eastAsiaTheme="minorEastAsia"/>
                <w:noProof/>
                <w:lang w:eastAsia="en-US"/>
              </w:rPr>
              <w:tab/>
            </w:r>
            <w:r w:rsidR="002F0C1A" w:rsidRPr="00FF5EB8">
              <w:rPr>
                <w:rStyle w:val="Hyperlink"/>
                <w:noProof/>
              </w:rPr>
              <w:t>Transition from Response to Recovery</w:t>
            </w:r>
            <w:r w:rsidR="002F0C1A">
              <w:rPr>
                <w:noProof/>
                <w:webHidden/>
              </w:rPr>
              <w:tab/>
            </w:r>
            <w:r w:rsidR="002F0C1A">
              <w:rPr>
                <w:noProof/>
                <w:webHidden/>
              </w:rPr>
              <w:fldChar w:fldCharType="begin"/>
            </w:r>
            <w:r w:rsidR="002F0C1A">
              <w:rPr>
                <w:noProof/>
                <w:webHidden/>
              </w:rPr>
              <w:instrText xml:space="preserve"> PAGEREF _Toc451787277 \h </w:instrText>
            </w:r>
            <w:r w:rsidR="002F0C1A">
              <w:rPr>
                <w:noProof/>
                <w:webHidden/>
              </w:rPr>
            </w:r>
            <w:r w:rsidR="002F0C1A">
              <w:rPr>
                <w:noProof/>
                <w:webHidden/>
              </w:rPr>
              <w:fldChar w:fldCharType="separate"/>
            </w:r>
            <w:r w:rsidR="002F0C1A">
              <w:rPr>
                <w:noProof/>
                <w:webHidden/>
              </w:rPr>
              <w:t>2</w:t>
            </w:r>
            <w:r w:rsidR="002F0C1A">
              <w:rPr>
                <w:noProof/>
                <w:webHidden/>
              </w:rPr>
              <w:fldChar w:fldCharType="end"/>
            </w:r>
          </w:hyperlink>
        </w:p>
        <w:p w:rsidR="002F0C1A" w:rsidRDefault="00DF63CC">
          <w:pPr>
            <w:pStyle w:val="TOC3"/>
            <w:tabs>
              <w:tab w:val="left" w:pos="880"/>
              <w:tab w:val="right" w:leader="dot" w:pos="8270"/>
            </w:tabs>
            <w:rPr>
              <w:rFonts w:eastAsiaTheme="minorEastAsia"/>
              <w:noProof/>
              <w:lang w:eastAsia="en-US"/>
            </w:rPr>
          </w:pPr>
          <w:hyperlink w:anchor="_Toc451787278" w:history="1">
            <w:r w:rsidR="002F0C1A" w:rsidRPr="00FF5EB8">
              <w:rPr>
                <w:rStyle w:val="Hyperlink"/>
                <w:noProof/>
              </w:rPr>
              <w:t>2.</w:t>
            </w:r>
            <w:r w:rsidR="002F0C1A">
              <w:rPr>
                <w:rFonts w:eastAsiaTheme="minorEastAsia"/>
                <w:noProof/>
                <w:lang w:eastAsia="en-US"/>
              </w:rPr>
              <w:tab/>
            </w:r>
            <w:r w:rsidR="002F0C1A" w:rsidRPr="00FF5EB8">
              <w:rPr>
                <w:rStyle w:val="Hyperlink"/>
                <w:noProof/>
              </w:rPr>
              <w:t>Short-Term Recovery</w:t>
            </w:r>
            <w:r w:rsidR="002F0C1A">
              <w:rPr>
                <w:noProof/>
                <w:webHidden/>
              </w:rPr>
              <w:tab/>
            </w:r>
            <w:r w:rsidR="002F0C1A">
              <w:rPr>
                <w:noProof/>
                <w:webHidden/>
              </w:rPr>
              <w:fldChar w:fldCharType="begin"/>
            </w:r>
            <w:r w:rsidR="002F0C1A">
              <w:rPr>
                <w:noProof/>
                <w:webHidden/>
              </w:rPr>
              <w:instrText xml:space="preserve"> PAGEREF _Toc451787278 \h </w:instrText>
            </w:r>
            <w:r w:rsidR="002F0C1A">
              <w:rPr>
                <w:noProof/>
                <w:webHidden/>
              </w:rPr>
            </w:r>
            <w:r w:rsidR="002F0C1A">
              <w:rPr>
                <w:noProof/>
                <w:webHidden/>
              </w:rPr>
              <w:fldChar w:fldCharType="separate"/>
            </w:r>
            <w:r w:rsidR="002F0C1A">
              <w:rPr>
                <w:noProof/>
                <w:webHidden/>
              </w:rPr>
              <w:t>3</w:t>
            </w:r>
            <w:r w:rsidR="002F0C1A">
              <w:rPr>
                <w:noProof/>
                <w:webHidden/>
              </w:rPr>
              <w:fldChar w:fldCharType="end"/>
            </w:r>
          </w:hyperlink>
        </w:p>
        <w:p w:rsidR="002F0C1A" w:rsidRDefault="00DF63CC">
          <w:pPr>
            <w:pStyle w:val="TOC3"/>
            <w:tabs>
              <w:tab w:val="left" w:pos="880"/>
              <w:tab w:val="right" w:leader="dot" w:pos="8270"/>
            </w:tabs>
            <w:rPr>
              <w:rFonts w:eastAsiaTheme="minorEastAsia"/>
              <w:noProof/>
              <w:lang w:eastAsia="en-US"/>
            </w:rPr>
          </w:pPr>
          <w:hyperlink w:anchor="_Toc451787279" w:history="1">
            <w:r w:rsidR="002F0C1A" w:rsidRPr="00FF5EB8">
              <w:rPr>
                <w:rStyle w:val="Hyperlink"/>
                <w:noProof/>
              </w:rPr>
              <w:t>3.</w:t>
            </w:r>
            <w:r w:rsidR="002F0C1A">
              <w:rPr>
                <w:rFonts w:eastAsiaTheme="minorEastAsia"/>
                <w:noProof/>
                <w:lang w:eastAsia="en-US"/>
              </w:rPr>
              <w:tab/>
            </w:r>
            <w:r w:rsidR="002F0C1A" w:rsidRPr="00FF5EB8">
              <w:rPr>
                <w:rStyle w:val="Hyperlink"/>
                <w:noProof/>
              </w:rPr>
              <w:t>Intermediate Recovery</w:t>
            </w:r>
            <w:r w:rsidR="002F0C1A">
              <w:rPr>
                <w:noProof/>
                <w:webHidden/>
              </w:rPr>
              <w:tab/>
            </w:r>
            <w:r w:rsidR="002F0C1A">
              <w:rPr>
                <w:noProof/>
                <w:webHidden/>
              </w:rPr>
              <w:fldChar w:fldCharType="begin"/>
            </w:r>
            <w:r w:rsidR="002F0C1A">
              <w:rPr>
                <w:noProof/>
                <w:webHidden/>
              </w:rPr>
              <w:instrText xml:space="preserve"> PAGEREF _Toc451787279 \h </w:instrText>
            </w:r>
            <w:r w:rsidR="002F0C1A">
              <w:rPr>
                <w:noProof/>
                <w:webHidden/>
              </w:rPr>
            </w:r>
            <w:r w:rsidR="002F0C1A">
              <w:rPr>
                <w:noProof/>
                <w:webHidden/>
              </w:rPr>
              <w:fldChar w:fldCharType="separate"/>
            </w:r>
            <w:r w:rsidR="002F0C1A">
              <w:rPr>
                <w:noProof/>
                <w:webHidden/>
              </w:rPr>
              <w:t>3</w:t>
            </w:r>
            <w:r w:rsidR="002F0C1A">
              <w:rPr>
                <w:noProof/>
                <w:webHidden/>
              </w:rPr>
              <w:fldChar w:fldCharType="end"/>
            </w:r>
          </w:hyperlink>
        </w:p>
        <w:p w:rsidR="002F0C1A" w:rsidRDefault="00DF63CC">
          <w:pPr>
            <w:pStyle w:val="TOC3"/>
            <w:tabs>
              <w:tab w:val="left" w:pos="880"/>
              <w:tab w:val="right" w:leader="dot" w:pos="8270"/>
            </w:tabs>
            <w:rPr>
              <w:rFonts w:eastAsiaTheme="minorEastAsia"/>
              <w:noProof/>
              <w:lang w:eastAsia="en-US"/>
            </w:rPr>
          </w:pPr>
          <w:hyperlink w:anchor="_Toc451787280" w:history="1">
            <w:r w:rsidR="002F0C1A" w:rsidRPr="00FF5EB8">
              <w:rPr>
                <w:rStyle w:val="Hyperlink"/>
                <w:noProof/>
              </w:rPr>
              <w:t>4.</w:t>
            </w:r>
            <w:r w:rsidR="002F0C1A">
              <w:rPr>
                <w:rFonts w:eastAsiaTheme="minorEastAsia"/>
                <w:noProof/>
                <w:lang w:eastAsia="en-US"/>
              </w:rPr>
              <w:tab/>
            </w:r>
            <w:r w:rsidR="002F0C1A" w:rsidRPr="00FF5EB8">
              <w:rPr>
                <w:rStyle w:val="Hyperlink"/>
                <w:noProof/>
              </w:rPr>
              <w:t>Long-Term Recovery</w:t>
            </w:r>
            <w:r w:rsidR="002F0C1A">
              <w:rPr>
                <w:noProof/>
                <w:webHidden/>
              </w:rPr>
              <w:tab/>
            </w:r>
            <w:r w:rsidR="002F0C1A">
              <w:rPr>
                <w:noProof/>
                <w:webHidden/>
              </w:rPr>
              <w:fldChar w:fldCharType="begin"/>
            </w:r>
            <w:r w:rsidR="002F0C1A">
              <w:rPr>
                <w:noProof/>
                <w:webHidden/>
              </w:rPr>
              <w:instrText xml:space="preserve"> PAGEREF _Toc451787280 \h </w:instrText>
            </w:r>
            <w:r w:rsidR="002F0C1A">
              <w:rPr>
                <w:noProof/>
                <w:webHidden/>
              </w:rPr>
            </w:r>
            <w:r w:rsidR="002F0C1A">
              <w:rPr>
                <w:noProof/>
                <w:webHidden/>
              </w:rPr>
              <w:fldChar w:fldCharType="separate"/>
            </w:r>
            <w:r w:rsidR="002F0C1A">
              <w:rPr>
                <w:noProof/>
                <w:webHidden/>
              </w:rPr>
              <w:t>4</w:t>
            </w:r>
            <w:r w:rsidR="002F0C1A">
              <w:rPr>
                <w:noProof/>
                <w:webHidden/>
              </w:rPr>
              <w:fldChar w:fldCharType="end"/>
            </w:r>
          </w:hyperlink>
        </w:p>
        <w:p w:rsidR="002F0C1A" w:rsidRDefault="00DF63CC">
          <w:pPr>
            <w:pStyle w:val="TOC2"/>
            <w:tabs>
              <w:tab w:val="left" w:pos="660"/>
              <w:tab w:val="right" w:leader="dot" w:pos="8270"/>
            </w:tabs>
            <w:rPr>
              <w:rFonts w:eastAsiaTheme="minorEastAsia"/>
              <w:noProof/>
              <w:lang w:eastAsia="en-US"/>
            </w:rPr>
          </w:pPr>
          <w:hyperlink w:anchor="_Toc451787281" w:history="1">
            <w:r w:rsidR="002F0C1A" w:rsidRPr="00FF5EB8">
              <w:rPr>
                <w:rStyle w:val="Hyperlink"/>
                <w:noProof/>
              </w:rPr>
              <w:t>B.</w:t>
            </w:r>
            <w:r w:rsidR="002F0C1A">
              <w:rPr>
                <w:rFonts w:eastAsiaTheme="minorEastAsia"/>
                <w:noProof/>
                <w:lang w:eastAsia="en-US"/>
              </w:rPr>
              <w:tab/>
            </w:r>
            <w:r w:rsidR="002F0C1A" w:rsidRPr="00FF5EB8">
              <w:rPr>
                <w:rStyle w:val="Hyperlink"/>
                <w:noProof/>
              </w:rPr>
              <w:t>Assumptions:</w:t>
            </w:r>
            <w:r w:rsidR="002F0C1A">
              <w:rPr>
                <w:noProof/>
                <w:webHidden/>
              </w:rPr>
              <w:tab/>
            </w:r>
            <w:r w:rsidR="002F0C1A">
              <w:rPr>
                <w:noProof/>
                <w:webHidden/>
              </w:rPr>
              <w:fldChar w:fldCharType="begin"/>
            </w:r>
            <w:r w:rsidR="002F0C1A">
              <w:rPr>
                <w:noProof/>
                <w:webHidden/>
              </w:rPr>
              <w:instrText xml:space="preserve"> PAGEREF _Toc451787281 \h </w:instrText>
            </w:r>
            <w:r w:rsidR="002F0C1A">
              <w:rPr>
                <w:noProof/>
                <w:webHidden/>
              </w:rPr>
            </w:r>
            <w:r w:rsidR="002F0C1A">
              <w:rPr>
                <w:noProof/>
                <w:webHidden/>
              </w:rPr>
              <w:fldChar w:fldCharType="separate"/>
            </w:r>
            <w:r w:rsidR="002F0C1A">
              <w:rPr>
                <w:noProof/>
                <w:webHidden/>
              </w:rPr>
              <w:t>4</w:t>
            </w:r>
            <w:r w:rsidR="002F0C1A">
              <w:rPr>
                <w:noProof/>
                <w:webHidden/>
              </w:rPr>
              <w:fldChar w:fldCharType="end"/>
            </w:r>
          </w:hyperlink>
        </w:p>
        <w:p w:rsidR="002F0C1A" w:rsidRDefault="00DF63CC">
          <w:pPr>
            <w:pStyle w:val="TOC3"/>
            <w:tabs>
              <w:tab w:val="left" w:pos="880"/>
              <w:tab w:val="right" w:leader="dot" w:pos="8270"/>
            </w:tabs>
            <w:rPr>
              <w:rFonts w:eastAsiaTheme="minorEastAsia"/>
              <w:noProof/>
              <w:lang w:eastAsia="en-US"/>
            </w:rPr>
          </w:pPr>
          <w:hyperlink w:anchor="_Toc451787282" w:history="1">
            <w:r w:rsidR="002F0C1A" w:rsidRPr="00FF5EB8">
              <w:rPr>
                <w:rStyle w:val="Hyperlink"/>
                <w:noProof/>
              </w:rPr>
              <w:t>1.</w:t>
            </w:r>
            <w:r w:rsidR="002F0C1A">
              <w:rPr>
                <w:rFonts w:eastAsiaTheme="minorEastAsia"/>
                <w:noProof/>
                <w:lang w:eastAsia="en-US"/>
              </w:rPr>
              <w:tab/>
            </w:r>
            <w:r w:rsidR="002F0C1A" w:rsidRPr="00FF5EB8">
              <w:rPr>
                <w:rStyle w:val="Hyperlink"/>
                <w:noProof/>
              </w:rPr>
              <w:t>Transition from Response to Recovery</w:t>
            </w:r>
            <w:r w:rsidR="002F0C1A">
              <w:rPr>
                <w:noProof/>
                <w:webHidden/>
              </w:rPr>
              <w:tab/>
            </w:r>
            <w:r w:rsidR="002F0C1A">
              <w:rPr>
                <w:noProof/>
                <w:webHidden/>
              </w:rPr>
              <w:fldChar w:fldCharType="begin"/>
            </w:r>
            <w:r w:rsidR="002F0C1A">
              <w:rPr>
                <w:noProof/>
                <w:webHidden/>
              </w:rPr>
              <w:instrText xml:space="preserve"> PAGEREF _Toc451787282 \h </w:instrText>
            </w:r>
            <w:r w:rsidR="002F0C1A">
              <w:rPr>
                <w:noProof/>
                <w:webHidden/>
              </w:rPr>
            </w:r>
            <w:r w:rsidR="002F0C1A">
              <w:rPr>
                <w:noProof/>
                <w:webHidden/>
              </w:rPr>
              <w:fldChar w:fldCharType="separate"/>
            </w:r>
            <w:r w:rsidR="002F0C1A">
              <w:rPr>
                <w:noProof/>
                <w:webHidden/>
              </w:rPr>
              <w:t>5</w:t>
            </w:r>
            <w:r w:rsidR="002F0C1A">
              <w:rPr>
                <w:noProof/>
                <w:webHidden/>
              </w:rPr>
              <w:fldChar w:fldCharType="end"/>
            </w:r>
          </w:hyperlink>
        </w:p>
        <w:p w:rsidR="002F0C1A" w:rsidRDefault="00DF63CC">
          <w:pPr>
            <w:pStyle w:val="TOC3"/>
            <w:tabs>
              <w:tab w:val="left" w:pos="880"/>
              <w:tab w:val="right" w:leader="dot" w:pos="8270"/>
            </w:tabs>
            <w:rPr>
              <w:rFonts w:eastAsiaTheme="minorEastAsia"/>
              <w:noProof/>
              <w:lang w:eastAsia="en-US"/>
            </w:rPr>
          </w:pPr>
          <w:hyperlink w:anchor="_Toc451787283" w:history="1">
            <w:r w:rsidR="002F0C1A" w:rsidRPr="00FF5EB8">
              <w:rPr>
                <w:rStyle w:val="Hyperlink"/>
                <w:noProof/>
              </w:rPr>
              <w:t>2.</w:t>
            </w:r>
            <w:r w:rsidR="002F0C1A">
              <w:rPr>
                <w:rFonts w:eastAsiaTheme="minorEastAsia"/>
                <w:noProof/>
                <w:lang w:eastAsia="en-US"/>
              </w:rPr>
              <w:tab/>
            </w:r>
            <w:r w:rsidR="002F0C1A" w:rsidRPr="00FF5EB8">
              <w:rPr>
                <w:rStyle w:val="Hyperlink"/>
                <w:noProof/>
              </w:rPr>
              <w:t>Short-Term Recovery</w:t>
            </w:r>
            <w:r w:rsidR="002F0C1A">
              <w:rPr>
                <w:noProof/>
                <w:webHidden/>
              </w:rPr>
              <w:tab/>
            </w:r>
            <w:r w:rsidR="002F0C1A">
              <w:rPr>
                <w:noProof/>
                <w:webHidden/>
              </w:rPr>
              <w:fldChar w:fldCharType="begin"/>
            </w:r>
            <w:r w:rsidR="002F0C1A">
              <w:rPr>
                <w:noProof/>
                <w:webHidden/>
              </w:rPr>
              <w:instrText xml:space="preserve"> PAGEREF _Toc451787283 \h </w:instrText>
            </w:r>
            <w:r w:rsidR="002F0C1A">
              <w:rPr>
                <w:noProof/>
                <w:webHidden/>
              </w:rPr>
            </w:r>
            <w:r w:rsidR="002F0C1A">
              <w:rPr>
                <w:noProof/>
                <w:webHidden/>
              </w:rPr>
              <w:fldChar w:fldCharType="separate"/>
            </w:r>
            <w:r w:rsidR="002F0C1A">
              <w:rPr>
                <w:noProof/>
                <w:webHidden/>
              </w:rPr>
              <w:t>5</w:t>
            </w:r>
            <w:r w:rsidR="002F0C1A">
              <w:rPr>
                <w:noProof/>
                <w:webHidden/>
              </w:rPr>
              <w:fldChar w:fldCharType="end"/>
            </w:r>
          </w:hyperlink>
        </w:p>
        <w:p w:rsidR="002F0C1A" w:rsidRDefault="00DF63CC">
          <w:pPr>
            <w:pStyle w:val="TOC3"/>
            <w:tabs>
              <w:tab w:val="left" w:pos="880"/>
              <w:tab w:val="right" w:leader="dot" w:pos="8270"/>
            </w:tabs>
            <w:rPr>
              <w:rFonts w:eastAsiaTheme="minorEastAsia"/>
              <w:noProof/>
              <w:lang w:eastAsia="en-US"/>
            </w:rPr>
          </w:pPr>
          <w:hyperlink w:anchor="_Toc451787284" w:history="1">
            <w:r w:rsidR="002F0C1A" w:rsidRPr="00FF5EB8">
              <w:rPr>
                <w:rStyle w:val="Hyperlink"/>
                <w:noProof/>
              </w:rPr>
              <w:t>3.</w:t>
            </w:r>
            <w:r w:rsidR="002F0C1A">
              <w:rPr>
                <w:rFonts w:eastAsiaTheme="minorEastAsia"/>
                <w:noProof/>
                <w:lang w:eastAsia="en-US"/>
              </w:rPr>
              <w:tab/>
            </w:r>
            <w:r w:rsidR="002F0C1A" w:rsidRPr="00FF5EB8">
              <w:rPr>
                <w:rStyle w:val="Hyperlink"/>
                <w:noProof/>
              </w:rPr>
              <w:t>Long-Term Recovery</w:t>
            </w:r>
            <w:r w:rsidR="002F0C1A">
              <w:rPr>
                <w:noProof/>
                <w:webHidden/>
              </w:rPr>
              <w:tab/>
            </w:r>
            <w:r w:rsidR="002F0C1A">
              <w:rPr>
                <w:noProof/>
                <w:webHidden/>
              </w:rPr>
              <w:fldChar w:fldCharType="begin"/>
            </w:r>
            <w:r w:rsidR="002F0C1A">
              <w:rPr>
                <w:noProof/>
                <w:webHidden/>
              </w:rPr>
              <w:instrText xml:space="preserve"> PAGEREF _Toc451787284 \h </w:instrText>
            </w:r>
            <w:r w:rsidR="002F0C1A">
              <w:rPr>
                <w:noProof/>
                <w:webHidden/>
              </w:rPr>
            </w:r>
            <w:r w:rsidR="002F0C1A">
              <w:rPr>
                <w:noProof/>
                <w:webHidden/>
              </w:rPr>
              <w:fldChar w:fldCharType="separate"/>
            </w:r>
            <w:r w:rsidR="002F0C1A">
              <w:rPr>
                <w:noProof/>
                <w:webHidden/>
              </w:rPr>
              <w:t>5</w:t>
            </w:r>
            <w:r w:rsidR="002F0C1A">
              <w:rPr>
                <w:noProof/>
                <w:webHidden/>
              </w:rPr>
              <w:fldChar w:fldCharType="end"/>
            </w:r>
          </w:hyperlink>
        </w:p>
        <w:p w:rsidR="002F0C1A" w:rsidRDefault="00DF63CC">
          <w:pPr>
            <w:pStyle w:val="TOC1"/>
            <w:tabs>
              <w:tab w:val="left" w:pos="440"/>
              <w:tab w:val="right" w:leader="dot" w:pos="8270"/>
            </w:tabs>
            <w:rPr>
              <w:rFonts w:eastAsiaTheme="minorEastAsia"/>
              <w:noProof/>
              <w:lang w:eastAsia="en-US"/>
            </w:rPr>
          </w:pPr>
          <w:hyperlink w:anchor="_Toc451787285" w:history="1">
            <w:r w:rsidR="002F0C1A" w:rsidRPr="00FF5EB8">
              <w:rPr>
                <w:rStyle w:val="Hyperlink"/>
                <w:noProof/>
              </w:rPr>
              <w:t>V.</w:t>
            </w:r>
            <w:r w:rsidR="002F0C1A">
              <w:rPr>
                <w:rFonts w:eastAsiaTheme="minorEastAsia"/>
                <w:noProof/>
                <w:lang w:eastAsia="en-US"/>
              </w:rPr>
              <w:tab/>
            </w:r>
            <w:r w:rsidR="002F0C1A" w:rsidRPr="00FF5EB8">
              <w:rPr>
                <w:rStyle w:val="Hyperlink"/>
                <w:noProof/>
              </w:rPr>
              <w:t>Authorities and References</w:t>
            </w:r>
            <w:r w:rsidR="002F0C1A">
              <w:rPr>
                <w:noProof/>
                <w:webHidden/>
              </w:rPr>
              <w:tab/>
            </w:r>
            <w:r w:rsidR="002F0C1A">
              <w:rPr>
                <w:noProof/>
                <w:webHidden/>
              </w:rPr>
              <w:fldChar w:fldCharType="begin"/>
            </w:r>
            <w:r w:rsidR="002F0C1A">
              <w:rPr>
                <w:noProof/>
                <w:webHidden/>
              </w:rPr>
              <w:instrText xml:space="preserve"> PAGEREF _Toc451787285 \h </w:instrText>
            </w:r>
            <w:r w:rsidR="002F0C1A">
              <w:rPr>
                <w:noProof/>
                <w:webHidden/>
              </w:rPr>
            </w:r>
            <w:r w:rsidR="002F0C1A">
              <w:rPr>
                <w:noProof/>
                <w:webHidden/>
              </w:rPr>
              <w:fldChar w:fldCharType="separate"/>
            </w:r>
            <w:r w:rsidR="002F0C1A">
              <w:rPr>
                <w:noProof/>
                <w:webHidden/>
              </w:rPr>
              <w:t>6</w:t>
            </w:r>
            <w:r w:rsidR="002F0C1A">
              <w:rPr>
                <w:noProof/>
                <w:webHidden/>
              </w:rPr>
              <w:fldChar w:fldCharType="end"/>
            </w:r>
          </w:hyperlink>
        </w:p>
        <w:p w:rsidR="002F0C1A" w:rsidRDefault="00DF63CC">
          <w:pPr>
            <w:pStyle w:val="TOC2"/>
            <w:tabs>
              <w:tab w:val="left" w:pos="660"/>
              <w:tab w:val="right" w:leader="dot" w:pos="8270"/>
            </w:tabs>
            <w:rPr>
              <w:rFonts w:eastAsiaTheme="minorEastAsia"/>
              <w:noProof/>
              <w:lang w:eastAsia="en-US"/>
            </w:rPr>
          </w:pPr>
          <w:hyperlink w:anchor="_Toc451787286" w:history="1">
            <w:r w:rsidR="002F0C1A" w:rsidRPr="00FF5EB8">
              <w:rPr>
                <w:rStyle w:val="Hyperlink"/>
                <w:noProof/>
                <w:highlight w:val="yellow"/>
              </w:rPr>
              <w:t>A.</w:t>
            </w:r>
            <w:r w:rsidR="002F0C1A">
              <w:rPr>
                <w:rFonts w:eastAsiaTheme="minorEastAsia"/>
                <w:noProof/>
                <w:lang w:eastAsia="en-US"/>
              </w:rPr>
              <w:tab/>
            </w:r>
            <w:r w:rsidR="002F0C1A" w:rsidRPr="00FF5EB8">
              <w:rPr>
                <w:rStyle w:val="Hyperlink"/>
                <w:noProof/>
                <w:highlight w:val="yellow"/>
              </w:rPr>
              <w:t>&lt;County&gt;</w:t>
            </w:r>
            <w:r w:rsidR="002F0C1A">
              <w:rPr>
                <w:noProof/>
                <w:webHidden/>
              </w:rPr>
              <w:tab/>
            </w:r>
            <w:r w:rsidR="002F0C1A">
              <w:rPr>
                <w:noProof/>
                <w:webHidden/>
              </w:rPr>
              <w:fldChar w:fldCharType="begin"/>
            </w:r>
            <w:r w:rsidR="002F0C1A">
              <w:rPr>
                <w:noProof/>
                <w:webHidden/>
              </w:rPr>
              <w:instrText xml:space="preserve"> PAGEREF _Toc451787286 \h </w:instrText>
            </w:r>
            <w:r w:rsidR="002F0C1A">
              <w:rPr>
                <w:noProof/>
                <w:webHidden/>
              </w:rPr>
            </w:r>
            <w:r w:rsidR="002F0C1A">
              <w:rPr>
                <w:noProof/>
                <w:webHidden/>
              </w:rPr>
              <w:fldChar w:fldCharType="separate"/>
            </w:r>
            <w:r w:rsidR="002F0C1A">
              <w:rPr>
                <w:noProof/>
                <w:webHidden/>
              </w:rPr>
              <w:t>6</w:t>
            </w:r>
            <w:r w:rsidR="002F0C1A">
              <w:rPr>
                <w:noProof/>
                <w:webHidden/>
              </w:rPr>
              <w:fldChar w:fldCharType="end"/>
            </w:r>
          </w:hyperlink>
        </w:p>
        <w:p w:rsidR="002F0C1A" w:rsidRDefault="00DF63CC">
          <w:pPr>
            <w:pStyle w:val="TOC2"/>
            <w:tabs>
              <w:tab w:val="left" w:pos="660"/>
              <w:tab w:val="right" w:leader="dot" w:pos="8270"/>
            </w:tabs>
            <w:rPr>
              <w:rFonts w:eastAsiaTheme="minorEastAsia"/>
              <w:noProof/>
              <w:lang w:eastAsia="en-US"/>
            </w:rPr>
          </w:pPr>
          <w:hyperlink w:anchor="_Toc451787287" w:history="1">
            <w:r w:rsidR="002F0C1A" w:rsidRPr="00FF5EB8">
              <w:rPr>
                <w:rStyle w:val="Hyperlink"/>
                <w:noProof/>
              </w:rPr>
              <w:t>B.</w:t>
            </w:r>
            <w:r w:rsidR="002F0C1A">
              <w:rPr>
                <w:rFonts w:eastAsiaTheme="minorEastAsia"/>
                <w:noProof/>
                <w:lang w:eastAsia="en-US"/>
              </w:rPr>
              <w:tab/>
            </w:r>
            <w:r w:rsidR="002F0C1A" w:rsidRPr="00FF5EB8">
              <w:rPr>
                <w:rStyle w:val="Hyperlink"/>
                <w:noProof/>
              </w:rPr>
              <w:t>State of Maryland</w:t>
            </w:r>
            <w:r w:rsidR="002F0C1A">
              <w:rPr>
                <w:noProof/>
                <w:webHidden/>
              </w:rPr>
              <w:tab/>
            </w:r>
            <w:r w:rsidR="002F0C1A">
              <w:rPr>
                <w:noProof/>
                <w:webHidden/>
              </w:rPr>
              <w:fldChar w:fldCharType="begin"/>
            </w:r>
            <w:r w:rsidR="002F0C1A">
              <w:rPr>
                <w:noProof/>
                <w:webHidden/>
              </w:rPr>
              <w:instrText xml:space="preserve"> PAGEREF _Toc451787287 \h </w:instrText>
            </w:r>
            <w:r w:rsidR="002F0C1A">
              <w:rPr>
                <w:noProof/>
                <w:webHidden/>
              </w:rPr>
            </w:r>
            <w:r w:rsidR="002F0C1A">
              <w:rPr>
                <w:noProof/>
                <w:webHidden/>
              </w:rPr>
              <w:fldChar w:fldCharType="separate"/>
            </w:r>
            <w:r w:rsidR="002F0C1A">
              <w:rPr>
                <w:noProof/>
                <w:webHidden/>
              </w:rPr>
              <w:t>6</w:t>
            </w:r>
            <w:r w:rsidR="002F0C1A">
              <w:rPr>
                <w:noProof/>
                <w:webHidden/>
              </w:rPr>
              <w:fldChar w:fldCharType="end"/>
            </w:r>
          </w:hyperlink>
        </w:p>
        <w:p w:rsidR="002F0C1A" w:rsidRDefault="00DF63CC">
          <w:pPr>
            <w:pStyle w:val="TOC1"/>
            <w:tabs>
              <w:tab w:val="left" w:pos="660"/>
              <w:tab w:val="right" w:leader="dot" w:pos="8270"/>
            </w:tabs>
            <w:rPr>
              <w:rFonts w:eastAsiaTheme="minorEastAsia"/>
              <w:noProof/>
              <w:lang w:eastAsia="en-US"/>
            </w:rPr>
          </w:pPr>
          <w:hyperlink w:anchor="_Toc451787288" w:history="1">
            <w:r w:rsidR="002F0C1A" w:rsidRPr="00FF5EB8">
              <w:rPr>
                <w:rStyle w:val="Hyperlink"/>
                <w:noProof/>
              </w:rPr>
              <w:t>VI.</w:t>
            </w:r>
            <w:r w:rsidR="002F0C1A">
              <w:rPr>
                <w:rFonts w:eastAsiaTheme="minorEastAsia"/>
                <w:noProof/>
                <w:lang w:eastAsia="en-US"/>
              </w:rPr>
              <w:tab/>
            </w:r>
            <w:r w:rsidR="002F0C1A" w:rsidRPr="00FF5EB8">
              <w:rPr>
                <w:rStyle w:val="Hyperlink"/>
                <w:noProof/>
              </w:rPr>
              <w:t>County Overview</w:t>
            </w:r>
            <w:r w:rsidR="002F0C1A">
              <w:rPr>
                <w:noProof/>
                <w:webHidden/>
              </w:rPr>
              <w:tab/>
            </w:r>
            <w:r w:rsidR="002F0C1A">
              <w:rPr>
                <w:noProof/>
                <w:webHidden/>
              </w:rPr>
              <w:fldChar w:fldCharType="begin"/>
            </w:r>
            <w:r w:rsidR="002F0C1A">
              <w:rPr>
                <w:noProof/>
                <w:webHidden/>
              </w:rPr>
              <w:instrText xml:space="preserve"> PAGEREF _Toc451787288 \h </w:instrText>
            </w:r>
            <w:r w:rsidR="002F0C1A">
              <w:rPr>
                <w:noProof/>
                <w:webHidden/>
              </w:rPr>
            </w:r>
            <w:r w:rsidR="002F0C1A">
              <w:rPr>
                <w:noProof/>
                <w:webHidden/>
              </w:rPr>
              <w:fldChar w:fldCharType="separate"/>
            </w:r>
            <w:r w:rsidR="002F0C1A">
              <w:rPr>
                <w:noProof/>
                <w:webHidden/>
              </w:rPr>
              <w:t>7</w:t>
            </w:r>
            <w:r w:rsidR="002F0C1A">
              <w:rPr>
                <w:noProof/>
                <w:webHidden/>
              </w:rPr>
              <w:fldChar w:fldCharType="end"/>
            </w:r>
          </w:hyperlink>
        </w:p>
        <w:p w:rsidR="002F0C1A" w:rsidRDefault="00DF63CC">
          <w:pPr>
            <w:pStyle w:val="TOC3"/>
            <w:tabs>
              <w:tab w:val="left" w:pos="880"/>
              <w:tab w:val="right" w:leader="dot" w:pos="8270"/>
            </w:tabs>
            <w:rPr>
              <w:rFonts w:eastAsiaTheme="minorEastAsia"/>
              <w:noProof/>
              <w:lang w:eastAsia="en-US"/>
            </w:rPr>
          </w:pPr>
          <w:hyperlink w:anchor="_Toc451787289" w:history="1">
            <w:r w:rsidR="002F0C1A" w:rsidRPr="00FF5EB8">
              <w:rPr>
                <w:rStyle w:val="Hyperlink"/>
                <w:noProof/>
              </w:rPr>
              <w:t>1.</w:t>
            </w:r>
            <w:r w:rsidR="002F0C1A">
              <w:rPr>
                <w:rFonts w:eastAsiaTheme="minorEastAsia"/>
                <w:noProof/>
                <w:lang w:eastAsia="en-US"/>
              </w:rPr>
              <w:tab/>
            </w:r>
            <w:r w:rsidR="002F0C1A" w:rsidRPr="00FF5EB8">
              <w:rPr>
                <w:rStyle w:val="Hyperlink"/>
                <w:noProof/>
              </w:rPr>
              <w:t>Major Hazards</w:t>
            </w:r>
            <w:r w:rsidR="002F0C1A">
              <w:rPr>
                <w:noProof/>
                <w:webHidden/>
              </w:rPr>
              <w:tab/>
            </w:r>
            <w:r w:rsidR="002F0C1A">
              <w:rPr>
                <w:noProof/>
                <w:webHidden/>
              </w:rPr>
              <w:fldChar w:fldCharType="begin"/>
            </w:r>
            <w:r w:rsidR="002F0C1A">
              <w:rPr>
                <w:noProof/>
                <w:webHidden/>
              </w:rPr>
              <w:instrText xml:space="preserve"> PAGEREF _Toc451787289 \h </w:instrText>
            </w:r>
            <w:r w:rsidR="002F0C1A">
              <w:rPr>
                <w:noProof/>
                <w:webHidden/>
              </w:rPr>
            </w:r>
            <w:r w:rsidR="002F0C1A">
              <w:rPr>
                <w:noProof/>
                <w:webHidden/>
              </w:rPr>
              <w:fldChar w:fldCharType="separate"/>
            </w:r>
            <w:r w:rsidR="002F0C1A">
              <w:rPr>
                <w:noProof/>
                <w:webHidden/>
              </w:rPr>
              <w:t>7</w:t>
            </w:r>
            <w:r w:rsidR="002F0C1A">
              <w:rPr>
                <w:noProof/>
                <w:webHidden/>
              </w:rPr>
              <w:fldChar w:fldCharType="end"/>
            </w:r>
          </w:hyperlink>
        </w:p>
        <w:p w:rsidR="002F0C1A" w:rsidRDefault="00DF63CC">
          <w:pPr>
            <w:pStyle w:val="TOC3"/>
            <w:tabs>
              <w:tab w:val="left" w:pos="880"/>
              <w:tab w:val="right" w:leader="dot" w:pos="8270"/>
            </w:tabs>
            <w:rPr>
              <w:rFonts w:eastAsiaTheme="minorEastAsia"/>
              <w:noProof/>
              <w:lang w:eastAsia="en-US"/>
            </w:rPr>
          </w:pPr>
          <w:hyperlink w:anchor="_Toc451787290" w:history="1">
            <w:r w:rsidR="002F0C1A" w:rsidRPr="00FF5EB8">
              <w:rPr>
                <w:rStyle w:val="Hyperlink"/>
                <w:noProof/>
              </w:rPr>
              <w:t>2.</w:t>
            </w:r>
            <w:r w:rsidR="002F0C1A">
              <w:rPr>
                <w:rFonts w:eastAsiaTheme="minorEastAsia"/>
                <w:noProof/>
                <w:lang w:eastAsia="en-US"/>
              </w:rPr>
              <w:tab/>
            </w:r>
            <w:r w:rsidR="002F0C1A" w:rsidRPr="00FF5EB8">
              <w:rPr>
                <w:rStyle w:val="Hyperlink"/>
                <w:noProof/>
              </w:rPr>
              <w:t>Geography</w:t>
            </w:r>
            <w:r w:rsidR="002F0C1A">
              <w:rPr>
                <w:noProof/>
                <w:webHidden/>
              </w:rPr>
              <w:tab/>
            </w:r>
            <w:r w:rsidR="002F0C1A">
              <w:rPr>
                <w:noProof/>
                <w:webHidden/>
              </w:rPr>
              <w:fldChar w:fldCharType="begin"/>
            </w:r>
            <w:r w:rsidR="002F0C1A">
              <w:rPr>
                <w:noProof/>
                <w:webHidden/>
              </w:rPr>
              <w:instrText xml:space="preserve"> PAGEREF _Toc451787290 \h </w:instrText>
            </w:r>
            <w:r w:rsidR="002F0C1A">
              <w:rPr>
                <w:noProof/>
                <w:webHidden/>
              </w:rPr>
            </w:r>
            <w:r w:rsidR="002F0C1A">
              <w:rPr>
                <w:noProof/>
                <w:webHidden/>
              </w:rPr>
              <w:fldChar w:fldCharType="separate"/>
            </w:r>
            <w:r w:rsidR="002F0C1A">
              <w:rPr>
                <w:noProof/>
                <w:webHidden/>
              </w:rPr>
              <w:t>7</w:t>
            </w:r>
            <w:r w:rsidR="002F0C1A">
              <w:rPr>
                <w:noProof/>
                <w:webHidden/>
              </w:rPr>
              <w:fldChar w:fldCharType="end"/>
            </w:r>
          </w:hyperlink>
        </w:p>
        <w:p w:rsidR="002F0C1A" w:rsidRDefault="00DF63CC">
          <w:pPr>
            <w:pStyle w:val="TOC3"/>
            <w:tabs>
              <w:tab w:val="left" w:pos="880"/>
              <w:tab w:val="right" w:leader="dot" w:pos="8270"/>
            </w:tabs>
            <w:rPr>
              <w:rFonts w:eastAsiaTheme="minorEastAsia"/>
              <w:noProof/>
              <w:lang w:eastAsia="en-US"/>
            </w:rPr>
          </w:pPr>
          <w:hyperlink w:anchor="_Toc451787291" w:history="1">
            <w:r w:rsidR="002F0C1A" w:rsidRPr="00FF5EB8">
              <w:rPr>
                <w:rStyle w:val="Hyperlink"/>
                <w:noProof/>
              </w:rPr>
              <w:t>3.</w:t>
            </w:r>
            <w:r w:rsidR="002F0C1A">
              <w:rPr>
                <w:rFonts w:eastAsiaTheme="minorEastAsia"/>
                <w:noProof/>
                <w:lang w:eastAsia="en-US"/>
              </w:rPr>
              <w:tab/>
            </w:r>
            <w:r w:rsidR="002F0C1A" w:rsidRPr="00FF5EB8">
              <w:rPr>
                <w:rStyle w:val="Hyperlink"/>
                <w:noProof/>
              </w:rPr>
              <w:t>County Government</w:t>
            </w:r>
            <w:r w:rsidR="002F0C1A">
              <w:rPr>
                <w:noProof/>
                <w:webHidden/>
              </w:rPr>
              <w:tab/>
            </w:r>
            <w:r w:rsidR="002F0C1A">
              <w:rPr>
                <w:noProof/>
                <w:webHidden/>
              </w:rPr>
              <w:fldChar w:fldCharType="begin"/>
            </w:r>
            <w:r w:rsidR="002F0C1A">
              <w:rPr>
                <w:noProof/>
                <w:webHidden/>
              </w:rPr>
              <w:instrText xml:space="preserve"> PAGEREF _Toc451787291 \h </w:instrText>
            </w:r>
            <w:r w:rsidR="002F0C1A">
              <w:rPr>
                <w:noProof/>
                <w:webHidden/>
              </w:rPr>
            </w:r>
            <w:r w:rsidR="002F0C1A">
              <w:rPr>
                <w:noProof/>
                <w:webHidden/>
              </w:rPr>
              <w:fldChar w:fldCharType="separate"/>
            </w:r>
            <w:r w:rsidR="002F0C1A">
              <w:rPr>
                <w:noProof/>
                <w:webHidden/>
              </w:rPr>
              <w:t>7</w:t>
            </w:r>
            <w:r w:rsidR="002F0C1A">
              <w:rPr>
                <w:noProof/>
                <w:webHidden/>
              </w:rPr>
              <w:fldChar w:fldCharType="end"/>
            </w:r>
          </w:hyperlink>
        </w:p>
        <w:p w:rsidR="002F0C1A" w:rsidRDefault="00DF63CC">
          <w:pPr>
            <w:pStyle w:val="TOC3"/>
            <w:tabs>
              <w:tab w:val="left" w:pos="880"/>
              <w:tab w:val="right" w:leader="dot" w:pos="8270"/>
            </w:tabs>
            <w:rPr>
              <w:rFonts w:eastAsiaTheme="minorEastAsia"/>
              <w:noProof/>
              <w:lang w:eastAsia="en-US"/>
            </w:rPr>
          </w:pPr>
          <w:hyperlink w:anchor="_Toc451787292" w:history="1">
            <w:r w:rsidR="002F0C1A" w:rsidRPr="00FF5EB8">
              <w:rPr>
                <w:rStyle w:val="Hyperlink"/>
                <w:noProof/>
              </w:rPr>
              <w:t>4.</w:t>
            </w:r>
            <w:r w:rsidR="002F0C1A">
              <w:rPr>
                <w:rFonts w:eastAsiaTheme="minorEastAsia"/>
                <w:noProof/>
                <w:lang w:eastAsia="en-US"/>
              </w:rPr>
              <w:tab/>
            </w:r>
            <w:r w:rsidR="002F0C1A" w:rsidRPr="00FF5EB8">
              <w:rPr>
                <w:rStyle w:val="Hyperlink"/>
                <w:noProof/>
              </w:rPr>
              <w:t>Demographics</w:t>
            </w:r>
            <w:r w:rsidR="002F0C1A">
              <w:rPr>
                <w:noProof/>
                <w:webHidden/>
              </w:rPr>
              <w:tab/>
            </w:r>
            <w:r w:rsidR="002F0C1A">
              <w:rPr>
                <w:noProof/>
                <w:webHidden/>
              </w:rPr>
              <w:fldChar w:fldCharType="begin"/>
            </w:r>
            <w:r w:rsidR="002F0C1A">
              <w:rPr>
                <w:noProof/>
                <w:webHidden/>
              </w:rPr>
              <w:instrText xml:space="preserve"> PAGEREF _Toc451787292 \h </w:instrText>
            </w:r>
            <w:r w:rsidR="002F0C1A">
              <w:rPr>
                <w:noProof/>
                <w:webHidden/>
              </w:rPr>
            </w:r>
            <w:r w:rsidR="002F0C1A">
              <w:rPr>
                <w:noProof/>
                <w:webHidden/>
              </w:rPr>
              <w:fldChar w:fldCharType="separate"/>
            </w:r>
            <w:r w:rsidR="002F0C1A">
              <w:rPr>
                <w:noProof/>
                <w:webHidden/>
              </w:rPr>
              <w:t>7</w:t>
            </w:r>
            <w:r w:rsidR="002F0C1A">
              <w:rPr>
                <w:noProof/>
                <w:webHidden/>
              </w:rPr>
              <w:fldChar w:fldCharType="end"/>
            </w:r>
          </w:hyperlink>
        </w:p>
        <w:p w:rsidR="002F0C1A" w:rsidRDefault="00DF63CC">
          <w:pPr>
            <w:pStyle w:val="TOC3"/>
            <w:tabs>
              <w:tab w:val="left" w:pos="880"/>
              <w:tab w:val="right" w:leader="dot" w:pos="8270"/>
            </w:tabs>
            <w:rPr>
              <w:rFonts w:eastAsiaTheme="minorEastAsia"/>
              <w:noProof/>
              <w:lang w:eastAsia="en-US"/>
            </w:rPr>
          </w:pPr>
          <w:hyperlink w:anchor="_Toc451787293" w:history="1">
            <w:r w:rsidR="002F0C1A" w:rsidRPr="00FF5EB8">
              <w:rPr>
                <w:rStyle w:val="Hyperlink"/>
                <w:noProof/>
              </w:rPr>
              <w:t>5.</w:t>
            </w:r>
            <w:r w:rsidR="002F0C1A">
              <w:rPr>
                <w:rFonts w:eastAsiaTheme="minorEastAsia"/>
                <w:noProof/>
                <w:lang w:eastAsia="en-US"/>
              </w:rPr>
              <w:tab/>
            </w:r>
            <w:r w:rsidR="002F0C1A" w:rsidRPr="00FF5EB8">
              <w:rPr>
                <w:rStyle w:val="Hyperlink"/>
                <w:noProof/>
              </w:rPr>
              <w:t>Economic Information</w:t>
            </w:r>
            <w:r w:rsidR="002F0C1A">
              <w:rPr>
                <w:noProof/>
                <w:webHidden/>
              </w:rPr>
              <w:tab/>
            </w:r>
            <w:r w:rsidR="002F0C1A">
              <w:rPr>
                <w:noProof/>
                <w:webHidden/>
              </w:rPr>
              <w:fldChar w:fldCharType="begin"/>
            </w:r>
            <w:r w:rsidR="002F0C1A">
              <w:rPr>
                <w:noProof/>
                <w:webHidden/>
              </w:rPr>
              <w:instrText xml:space="preserve"> PAGEREF _Toc451787293 \h </w:instrText>
            </w:r>
            <w:r w:rsidR="002F0C1A">
              <w:rPr>
                <w:noProof/>
                <w:webHidden/>
              </w:rPr>
            </w:r>
            <w:r w:rsidR="002F0C1A">
              <w:rPr>
                <w:noProof/>
                <w:webHidden/>
              </w:rPr>
              <w:fldChar w:fldCharType="separate"/>
            </w:r>
            <w:r w:rsidR="002F0C1A">
              <w:rPr>
                <w:noProof/>
                <w:webHidden/>
              </w:rPr>
              <w:t>7</w:t>
            </w:r>
            <w:r w:rsidR="002F0C1A">
              <w:rPr>
                <w:noProof/>
                <w:webHidden/>
              </w:rPr>
              <w:fldChar w:fldCharType="end"/>
            </w:r>
          </w:hyperlink>
        </w:p>
        <w:p w:rsidR="002F0C1A" w:rsidRDefault="00DF63CC">
          <w:pPr>
            <w:pStyle w:val="TOC1"/>
            <w:tabs>
              <w:tab w:val="left" w:pos="660"/>
              <w:tab w:val="right" w:leader="dot" w:pos="8270"/>
            </w:tabs>
            <w:rPr>
              <w:rFonts w:eastAsiaTheme="minorEastAsia"/>
              <w:noProof/>
              <w:lang w:eastAsia="en-US"/>
            </w:rPr>
          </w:pPr>
          <w:hyperlink w:anchor="_Toc451787294" w:history="1">
            <w:r w:rsidR="002F0C1A" w:rsidRPr="00FF5EB8">
              <w:rPr>
                <w:rStyle w:val="Hyperlink"/>
                <w:noProof/>
              </w:rPr>
              <w:t>VII.</w:t>
            </w:r>
            <w:r w:rsidR="002F0C1A">
              <w:rPr>
                <w:rFonts w:eastAsiaTheme="minorEastAsia"/>
                <w:noProof/>
                <w:lang w:eastAsia="en-US"/>
              </w:rPr>
              <w:tab/>
            </w:r>
            <w:r w:rsidR="002F0C1A" w:rsidRPr="00FF5EB8">
              <w:rPr>
                <w:rStyle w:val="Hyperlink"/>
                <w:noProof/>
              </w:rPr>
              <w:t>Phases of Recovery</w:t>
            </w:r>
            <w:r w:rsidR="002F0C1A">
              <w:rPr>
                <w:noProof/>
                <w:webHidden/>
              </w:rPr>
              <w:tab/>
            </w:r>
            <w:r w:rsidR="002F0C1A">
              <w:rPr>
                <w:noProof/>
                <w:webHidden/>
              </w:rPr>
              <w:fldChar w:fldCharType="begin"/>
            </w:r>
            <w:r w:rsidR="002F0C1A">
              <w:rPr>
                <w:noProof/>
                <w:webHidden/>
              </w:rPr>
              <w:instrText xml:space="preserve"> PAGEREF _Toc451787294 \h </w:instrText>
            </w:r>
            <w:r w:rsidR="002F0C1A">
              <w:rPr>
                <w:noProof/>
                <w:webHidden/>
              </w:rPr>
            </w:r>
            <w:r w:rsidR="002F0C1A">
              <w:rPr>
                <w:noProof/>
                <w:webHidden/>
              </w:rPr>
              <w:fldChar w:fldCharType="separate"/>
            </w:r>
            <w:r w:rsidR="002F0C1A">
              <w:rPr>
                <w:noProof/>
                <w:webHidden/>
              </w:rPr>
              <w:t>8</w:t>
            </w:r>
            <w:r w:rsidR="002F0C1A">
              <w:rPr>
                <w:noProof/>
                <w:webHidden/>
              </w:rPr>
              <w:fldChar w:fldCharType="end"/>
            </w:r>
          </w:hyperlink>
        </w:p>
        <w:p w:rsidR="002F0C1A" w:rsidRDefault="00DF63CC">
          <w:pPr>
            <w:pStyle w:val="TOC2"/>
            <w:tabs>
              <w:tab w:val="left" w:pos="660"/>
              <w:tab w:val="right" w:leader="dot" w:pos="8270"/>
            </w:tabs>
            <w:rPr>
              <w:rFonts w:eastAsiaTheme="minorEastAsia"/>
              <w:noProof/>
              <w:lang w:eastAsia="en-US"/>
            </w:rPr>
          </w:pPr>
          <w:hyperlink w:anchor="_Toc451787295" w:history="1">
            <w:r w:rsidR="002F0C1A" w:rsidRPr="00FF5EB8">
              <w:rPr>
                <w:rStyle w:val="Hyperlink"/>
                <w:noProof/>
              </w:rPr>
              <w:t>A.</w:t>
            </w:r>
            <w:r w:rsidR="002F0C1A">
              <w:rPr>
                <w:rFonts w:eastAsiaTheme="minorEastAsia"/>
                <w:noProof/>
                <w:lang w:eastAsia="en-US"/>
              </w:rPr>
              <w:tab/>
            </w:r>
            <w:r w:rsidR="002F0C1A" w:rsidRPr="00FF5EB8">
              <w:rPr>
                <w:rStyle w:val="Hyperlink"/>
                <w:noProof/>
              </w:rPr>
              <w:t>Local Declaration of Emergency Process</w:t>
            </w:r>
            <w:r w:rsidR="002F0C1A">
              <w:rPr>
                <w:noProof/>
                <w:webHidden/>
              </w:rPr>
              <w:tab/>
            </w:r>
            <w:r w:rsidR="002F0C1A">
              <w:rPr>
                <w:noProof/>
                <w:webHidden/>
              </w:rPr>
              <w:fldChar w:fldCharType="begin"/>
            </w:r>
            <w:r w:rsidR="002F0C1A">
              <w:rPr>
                <w:noProof/>
                <w:webHidden/>
              </w:rPr>
              <w:instrText xml:space="preserve"> PAGEREF _Toc451787295 \h </w:instrText>
            </w:r>
            <w:r w:rsidR="002F0C1A">
              <w:rPr>
                <w:noProof/>
                <w:webHidden/>
              </w:rPr>
            </w:r>
            <w:r w:rsidR="002F0C1A">
              <w:rPr>
                <w:noProof/>
                <w:webHidden/>
              </w:rPr>
              <w:fldChar w:fldCharType="separate"/>
            </w:r>
            <w:r w:rsidR="002F0C1A">
              <w:rPr>
                <w:noProof/>
                <w:webHidden/>
              </w:rPr>
              <w:t>8</w:t>
            </w:r>
            <w:r w:rsidR="002F0C1A">
              <w:rPr>
                <w:noProof/>
                <w:webHidden/>
              </w:rPr>
              <w:fldChar w:fldCharType="end"/>
            </w:r>
          </w:hyperlink>
        </w:p>
        <w:p w:rsidR="002F0C1A" w:rsidRDefault="00DF63CC">
          <w:pPr>
            <w:pStyle w:val="TOC2"/>
            <w:tabs>
              <w:tab w:val="left" w:pos="660"/>
              <w:tab w:val="right" w:leader="dot" w:pos="8270"/>
            </w:tabs>
            <w:rPr>
              <w:rFonts w:eastAsiaTheme="minorEastAsia"/>
              <w:noProof/>
              <w:lang w:eastAsia="en-US"/>
            </w:rPr>
          </w:pPr>
          <w:hyperlink w:anchor="_Toc451787296" w:history="1">
            <w:r w:rsidR="002F0C1A" w:rsidRPr="00FF5EB8">
              <w:rPr>
                <w:rStyle w:val="Hyperlink"/>
                <w:noProof/>
              </w:rPr>
              <w:t>B.</w:t>
            </w:r>
            <w:r w:rsidR="002F0C1A">
              <w:rPr>
                <w:rFonts w:eastAsiaTheme="minorEastAsia"/>
                <w:noProof/>
                <w:lang w:eastAsia="en-US"/>
              </w:rPr>
              <w:tab/>
            </w:r>
            <w:r w:rsidR="002F0C1A" w:rsidRPr="00FF5EB8">
              <w:rPr>
                <w:rStyle w:val="Hyperlink"/>
                <w:noProof/>
              </w:rPr>
              <w:t>Transition from Response to Recovery:</w:t>
            </w:r>
            <w:r w:rsidR="002F0C1A">
              <w:rPr>
                <w:noProof/>
                <w:webHidden/>
              </w:rPr>
              <w:tab/>
            </w:r>
            <w:r w:rsidR="002F0C1A">
              <w:rPr>
                <w:noProof/>
                <w:webHidden/>
              </w:rPr>
              <w:fldChar w:fldCharType="begin"/>
            </w:r>
            <w:r w:rsidR="002F0C1A">
              <w:rPr>
                <w:noProof/>
                <w:webHidden/>
              </w:rPr>
              <w:instrText xml:space="preserve"> PAGEREF _Toc451787296 \h </w:instrText>
            </w:r>
            <w:r w:rsidR="002F0C1A">
              <w:rPr>
                <w:noProof/>
                <w:webHidden/>
              </w:rPr>
            </w:r>
            <w:r w:rsidR="002F0C1A">
              <w:rPr>
                <w:noProof/>
                <w:webHidden/>
              </w:rPr>
              <w:fldChar w:fldCharType="separate"/>
            </w:r>
            <w:r w:rsidR="002F0C1A">
              <w:rPr>
                <w:noProof/>
                <w:webHidden/>
              </w:rPr>
              <w:t>8</w:t>
            </w:r>
            <w:r w:rsidR="002F0C1A">
              <w:rPr>
                <w:noProof/>
                <w:webHidden/>
              </w:rPr>
              <w:fldChar w:fldCharType="end"/>
            </w:r>
          </w:hyperlink>
        </w:p>
        <w:p w:rsidR="002F0C1A" w:rsidRDefault="00DF63CC">
          <w:pPr>
            <w:pStyle w:val="TOC2"/>
            <w:tabs>
              <w:tab w:val="left" w:pos="660"/>
              <w:tab w:val="right" w:leader="dot" w:pos="8270"/>
            </w:tabs>
            <w:rPr>
              <w:rFonts w:eastAsiaTheme="minorEastAsia"/>
              <w:noProof/>
              <w:lang w:eastAsia="en-US"/>
            </w:rPr>
          </w:pPr>
          <w:hyperlink w:anchor="_Toc451787297" w:history="1">
            <w:r w:rsidR="002F0C1A" w:rsidRPr="00FF5EB8">
              <w:rPr>
                <w:rStyle w:val="Hyperlink"/>
                <w:noProof/>
              </w:rPr>
              <w:t>C.</w:t>
            </w:r>
            <w:r w:rsidR="002F0C1A">
              <w:rPr>
                <w:rFonts w:eastAsiaTheme="minorEastAsia"/>
                <w:noProof/>
                <w:lang w:eastAsia="en-US"/>
              </w:rPr>
              <w:tab/>
            </w:r>
            <w:r w:rsidR="002F0C1A" w:rsidRPr="00FF5EB8">
              <w:rPr>
                <w:rStyle w:val="Hyperlink"/>
                <w:noProof/>
              </w:rPr>
              <w:t>Phases of Recovery</w:t>
            </w:r>
            <w:r w:rsidR="002F0C1A">
              <w:rPr>
                <w:noProof/>
                <w:webHidden/>
              </w:rPr>
              <w:tab/>
            </w:r>
            <w:r w:rsidR="002F0C1A">
              <w:rPr>
                <w:noProof/>
                <w:webHidden/>
              </w:rPr>
              <w:fldChar w:fldCharType="begin"/>
            </w:r>
            <w:r w:rsidR="002F0C1A">
              <w:rPr>
                <w:noProof/>
                <w:webHidden/>
              </w:rPr>
              <w:instrText xml:space="preserve"> PAGEREF _Toc451787297 \h </w:instrText>
            </w:r>
            <w:r w:rsidR="002F0C1A">
              <w:rPr>
                <w:noProof/>
                <w:webHidden/>
              </w:rPr>
            </w:r>
            <w:r w:rsidR="002F0C1A">
              <w:rPr>
                <w:noProof/>
                <w:webHidden/>
              </w:rPr>
              <w:fldChar w:fldCharType="separate"/>
            </w:r>
            <w:r w:rsidR="002F0C1A">
              <w:rPr>
                <w:noProof/>
                <w:webHidden/>
              </w:rPr>
              <w:t>8</w:t>
            </w:r>
            <w:r w:rsidR="002F0C1A">
              <w:rPr>
                <w:noProof/>
                <w:webHidden/>
              </w:rPr>
              <w:fldChar w:fldCharType="end"/>
            </w:r>
          </w:hyperlink>
        </w:p>
        <w:p w:rsidR="002F0C1A" w:rsidRDefault="00DF63CC">
          <w:pPr>
            <w:pStyle w:val="TOC3"/>
            <w:tabs>
              <w:tab w:val="left" w:pos="880"/>
              <w:tab w:val="right" w:leader="dot" w:pos="8270"/>
            </w:tabs>
            <w:rPr>
              <w:rFonts w:eastAsiaTheme="minorEastAsia"/>
              <w:noProof/>
              <w:lang w:eastAsia="en-US"/>
            </w:rPr>
          </w:pPr>
          <w:hyperlink w:anchor="_Toc451787298" w:history="1">
            <w:r w:rsidR="002F0C1A" w:rsidRPr="00FF5EB8">
              <w:rPr>
                <w:rStyle w:val="Hyperlink"/>
                <w:noProof/>
              </w:rPr>
              <w:t>1.</w:t>
            </w:r>
            <w:r w:rsidR="002F0C1A">
              <w:rPr>
                <w:rFonts w:eastAsiaTheme="minorEastAsia"/>
                <w:noProof/>
                <w:lang w:eastAsia="en-US"/>
              </w:rPr>
              <w:tab/>
            </w:r>
            <w:r w:rsidR="002F0C1A" w:rsidRPr="00FF5EB8">
              <w:rPr>
                <w:rStyle w:val="Hyperlink"/>
                <w:noProof/>
              </w:rPr>
              <w:t>Short-term Recovery</w:t>
            </w:r>
            <w:r w:rsidR="002F0C1A">
              <w:rPr>
                <w:noProof/>
                <w:webHidden/>
              </w:rPr>
              <w:tab/>
            </w:r>
            <w:r w:rsidR="002F0C1A">
              <w:rPr>
                <w:noProof/>
                <w:webHidden/>
              </w:rPr>
              <w:fldChar w:fldCharType="begin"/>
            </w:r>
            <w:r w:rsidR="002F0C1A">
              <w:rPr>
                <w:noProof/>
                <w:webHidden/>
              </w:rPr>
              <w:instrText xml:space="preserve"> PAGEREF _Toc451787298 \h </w:instrText>
            </w:r>
            <w:r w:rsidR="002F0C1A">
              <w:rPr>
                <w:noProof/>
                <w:webHidden/>
              </w:rPr>
            </w:r>
            <w:r w:rsidR="002F0C1A">
              <w:rPr>
                <w:noProof/>
                <w:webHidden/>
              </w:rPr>
              <w:fldChar w:fldCharType="separate"/>
            </w:r>
            <w:r w:rsidR="002F0C1A">
              <w:rPr>
                <w:noProof/>
                <w:webHidden/>
              </w:rPr>
              <w:t>8</w:t>
            </w:r>
            <w:r w:rsidR="002F0C1A">
              <w:rPr>
                <w:noProof/>
                <w:webHidden/>
              </w:rPr>
              <w:fldChar w:fldCharType="end"/>
            </w:r>
          </w:hyperlink>
        </w:p>
        <w:p w:rsidR="002F0C1A" w:rsidRDefault="00DF63CC">
          <w:pPr>
            <w:pStyle w:val="TOC3"/>
            <w:tabs>
              <w:tab w:val="left" w:pos="880"/>
              <w:tab w:val="right" w:leader="dot" w:pos="8270"/>
            </w:tabs>
            <w:rPr>
              <w:rFonts w:eastAsiaTheme="minorEastAsia"/>
              <w:noProof/>
              <w:lang w:eastAsia="en-US"/>
            </w:rPr>
          </w:pPr>
          <w:hyperlink w:anchor="_Toc451787299" w:history="1">
            <w:r w:rsidR="002F0C1A" w:rsidRPr="00FF5EB8">
              <w:rPr>
                <w:rStyle w:val="Hyperlink"/>
                <w:noProof/>
              </w:rPr>
              <w:t>2.</w:t>
            </w:r>
            <w:r w:rsidR="002F0C1A">
              <w:rPr>
                <w:rFonts w:eastAsiaTheme="minorEastAsia"/>
                <w:noProof/>
                <w:lang w:eastAsia="en-US"/>
              </w:rPr>
              <w:tab/>
            </w:r>
            <w:r w:rsidR="002F0C1A" w:rsidRPr="00FF5EB8">
              <w:rPr>
                <w:rStyle w:val="Hyperlink"/>
                <w:noProof/>
              </w:rPr>
              <w:t>Intermediate Recovery</w:t>
            </w:r>
            <w:r w:rsidR="002F0C1A">
              <w:rPr>
                <w:noProof/>
                <w:webHidden/>
              </w:rPr>
              <w:tab/>
            </w:r>
            <w:r w:rsidR="002F0C1A">
              <w:rPr>
                <w:noProof/>
                <w:webHidden/>
              </w:rPr>
              <w:fldChar w:fldCharType="begin"/>
            </w:r>
            <w:r w:rsidR="002F0C1A">
              <w:rPr>
                <w:noProof/>
                <w:webHidden/>
              </w:rPr>
              <w:instrText xml:space="preserve"> PAGEREF _Toc451787299 \h </w:instrText>
            </w:r>
            <w:r w:rsidR="002F0C1A">
              <w:rPr>
                <w:noProof/>
                <w:webHidden/>
              </w:rPr>
            </w:r>
            <w:r w:rsidR="002F0C1A">
              <w:rPr>
                <w:noProof/>
                <w:webHidden/>
              </w:rPr>
              <w:fldChar w:fldCharType="separate"/>
            </w:r>
            <w:r w:rsidR="002F0C1A">
              <w:rPr>
                <w:noProof/>
                <w:webHidden/>
              </w:rPr>
              <w:t>9</w:t>
            </w:r>
            <w:r w:rsidR="002F0C1A">
              <w:rPr>
                <w:noProof/>
                <w:webHidden/>
              </w:rPr>
              <w:fldChar w:fldCharType="end"/>
            </w:r>
          </w:hyperlink>
        </w:p>
        <w:p w:rsidR="002F0C1A" w:rsidRDefault="00DF63CC">
          <w:pPr>
            <w:pStyle w:val="TOC3"/>
            <w:tabs>
              <w:tab w:val="left" w:pos="880"/>
              <w:tab w:val="right" w:leader="dot" w:pos="8270"/>
            </w:tabs>
            <w:rPr>
              <w:rFonts w:eastAsiaTheme="minorEastAsia"/>
              <w:noProof/>
              <w:lang w:eastAsia="en-US"/>
            </w:rPr>
          </w:pPr>
          <w:hyperlink w:anchor="_Toc451787300" w:history="1">
            <w:r w:rsidR="002F0C1A" w:rsidRPr="00FF5EB8">
              <w:rPr>
                <w:rStyle w:val="Hyperlink"/>
                <w:noProof/>
              </w:rPr>
              <w:t>3.</w:t>
            </w:r>
            <w:r w:rsidR="002F0C1A">
              <w:rPr>
                <w:rFonts w:eastAsiaTheme="minorEastAsia"/>
                <w:noProof/>
                <w:lang w:eastAsia="en-US"/>
              </w:rPr>
              <w:tab/>
            </w:r>
            <w:r w:rsidR="002F0C1A" w:rsidRPr="00FF5EB8">
              <w:rPr>
                <w:rStyle w:val="Hyperlink"/>
                <w:noProof/>
              </w:rPr>
              <w:t>Long-term Recovery</w:t>
            </w:r>
            <w:r w:rsidR="002F0C1A">
              <w:rPr>
                <w:noProof/>
                <w:webHidden/>
              </w:rPr>
              <w:tab/>
            </w:r>
            <w:r w:rsidR="002F0C1A">
              <w:rPr>
                <w:noProof/>
                <w:webHidden/>
              </w:rPr>
              <w:fldChar w:fldCharType="begin"/>
            </w:r>
            <w:r w:rsidR="002F0C1A">
              <w:rPr>
                <w:noProof/>
                <w:webHidden/>
              </w:rPr>
              <w:instrText xml:space="preserve"> PAGEREF _Toc451787300 \h </w:instrText>
            </w:r>
            <w:r w:rsidR="002F0C1A">
              <w:rPr>
                <w:noProof/>
                <w:webHidden/>
              </w:rPr>
            </w:r>
            <w:r w:rsidR="002F0C1A">
              <w:rPr>
                <w:noProof/>
                <w:webHidden/>
              </w:rPr>
              <w:fldChar w:fldCharType="separate"/>
            </w:r>
            <w:r w:rsidR="002F0C1A">
              <w:rPr>
                <w:noProof/>
                <w:webHidden/>
              </w:rPr>
              <w:t>9</w:t>
            </w:r>
            <w:r w:rsidR="002F0C1A">
              <w:rPr>
                <w:noProof/>
                <w:webHidden/>
              </w:rPr>
              <w:fldChar w:fldCharType="end"/>
            </w:r>
          </w:hyperlink>
        </w:p>
        <w:p w:rsidR="002F0C1A" w:rsidRDefault="00DF63CC">
          <w:pPr>
            <w:pStyle w:val="TOC2"/>
            <w:tabs>
              <w:tab w:val="left" w:pos="660"/>
              <w:tab w:val="right" w:leader="dot" w:pos="8270"/>
            </w:tabs>
            <w:rPr>
              <w:rFonts w:eastAsiaTheme="minorEastAsia"/>
              <w:noProof/>
              <w:lang w:eastAsia="en-US"/>
            </w:rPr>
          </w:pPr>
          <w:hyperlink w:anchor="_Toc451787301" w:history="1">
            <w:r w:rsidR="002F0C1A" w:rsidRPr="00FF5EB8">
              <w:rPr>
                <w:rStyle w:val="Hyperlink"/>
                <w:noProof/>
              </w:rPr>
              <w:t>D.</w:t>
            </w:r>
            <w:r w:rsidR="002F0C1A">
              <w:rPr>
                <w:rFonts w:eastAsiaTheme="minorEastAsia"/>
                <w:noProof/>
                <w:lang w:eastAsia="en-US"/>
              </w:rPr>
              <w:tab/>
            </w:r>
            <w:r w:rsidR="002F0C1A" w:rsidRPr="00FF5EB8">
              <w:rPr>
                <w:rStyle w:val="Hyperlink"/>
                <w:noProof/>
              </w:rPr>
              <w:t>Demobilization of Recovery:</w:t>
            </w:r>
            <w:r w:rsidR="002F0C1A">
              <w:rPr>
                <w:noProof/>
                <w:webHidden/>
              </w:rPr>
              <w:tab/>
            </w:r>
            <w:r w:rsidR="002F0C1A">
              <w:rPr>
                <w:noProof/>
                <w:webHidden/>
              </w:rPr>
              <w:fldChar w:fldCharType="begin"/>
            </w:r>
            <w:r w:rsidR="002F0C1A">
              <w:rPr>
                <w:noProof/>
                <w:webHidden/>
              </w:rPr>
              <w:instrText xml:space="preserve"> PAGEREF _Toc451787301 \h </w:instrText>
            </w:r>
            <w:r w:rsidR="002F0C1A">
              <w:rPr>
                <w:noProof/>
                <w:webHidden/>
              </w:rPr>
            </w:r>
            <w:r w:rsidR="002F0C1A">
              <w:rPr>
                <w:noProof/>
                <w:webHidden/>
              </w:rPr>
              <w:fldChar w:fldCharType="separate"/>
            </w:r>
            <w:r w:rsidR="002F0C1A">
              <w:rPr>
                <w:noProof/>
                <w:webHidden/>
              </w:rPr>
              <w:t>10</w:t>
            </w:r>
            <w:r w:rsidR="002F0C1A">
              <w:rPr>
                <w:noProof/>
                <w:webHidden/>
              </w:rPr>
              <w:fldChar w:fldCharType="end"/>
            </w:r>
          </w:hyperlink>
        </w:p>
        <w:p w:rsidR="002F0C1A" w:rsidRDefault="00DF63CC">
          <w:pPr>
            <w:pStyle w:val="TOC1"/>
            <w:tabs>
              <w:tab w:val="left" w:pos="660"/>
              <w:tab w:val="right" w:leader="dot" w:pos="8270"/>
            </w:tabs>
            <w:rPr>
              <w:rFonts w:eastAsiaTheme="minorEastAsia"/>
              <w:noProof/>
              <w:lang w:eastAsia="en-US"/>
            </w:rPr>
          </w:pPr>
          <w:hyperlink w:anchor="_Toc451787302" w:history="1">
            <w:r w:rsidR="002F0C1A" w:rsidRPr="00FF5EB8">
              <w:rPr>
                <w:rStyle w:val="Hyperlink"/>
                <w:noProof/>
              </w:rPr>
              <w:t>VIII.</w:t>
            </w:r>
            <w:r w:rsidR="002F0C1A">
              <w:rPr>
                <w:rFonts w:eastAsiaTheme="minorEastAsia"/>
                <w:noProof/>
                <w:lang w:eastAsia="en-US"/>
              </w:rPr>
              <w:tab/>
            </w:r>
            <w:r w:rsidR="002F0C1A" w:rsidRPr="00FF5EB8">
              <w:rPr>
                <w:rStyle w:val="Hyperlink"/>
                <w:noProof/>
              </w:rPr>
              <w:t>Concept of Coordination</w:t>
            </w:r>
            <w:r w:rsidR="002F0C1A">
              <w:rPr>
                <w:noProof/>
                <w:webHidden/>
              </w:rPr>
              <w:tab/>
            </w:r>
            <w:r w:rsidR="002F0C1A">
              <w:rPr>
                <w:noProof/>
                <w:webHidden/>
              </w:rPr>
              <w:fldChar w:fldCharType="begin"/>
            </w:r>
            <w:r w:rsidR="002F0C1A">
              <w:rPr>
                <w:noProof/>
                <w:webHidden/>
              </w:rPr>
              <w:instrText xml:space="preserve"> PAGEREF _Toc451787302 \h </w:instrText>
            </w:r>
            <w:r w:rsidR="002F0C1A">
              <w:rPr>
                <w:noProof/>
                <w:webHidden/>
              </w:rPr>
            </w:r>
            <w:r w:rsidR="002F0C1A">
              <w:rPr>
                <w:noProof/>
                <w:webHidden/>
              </w:rPr>
              <w:fldChar w:fldCharType="separate"/>
            </w:r>
            <w:r w:rsidR="002F0C1A">
              <w:rPr>
                <w:noProof/>
                <w:webHidden/>
              </w:rPr>
              <w:t>11</w:t>
            </w:r>
            <w:r w:rsidR="002F0C1A">
              <w:rPr>
                <w:noProof/>
                <w:webHidden/>
              </w:rPr>
              <w:fldChar w:fldCharType="end"/>
            </w:r>
          </w:hyperlink>
        </w:p>
        <w:p w:rsidR="002F0C1A" w:rsidRDefault="00DF63CC">
          <w:pPr>
            <w:pStyle w:val="TOC2"/>
            <w:tabs>
              <w:tab w:val="left" w:pos="660"/>
              <w:tab w:val="right" w:leader="dot" w:pos="8270"/>
            </w:tabs>
            <w:rPr>
              <w:rFonts w:eastAsiaTheme="minorEastAsia"/>
              <w:noProof/>
              <w:lang w:eastAsia="en-US"/>
            </w:rPr>
          </w:pPr>
          <w:hyperlink w:anchor="_Toc451787303" w:history="1">
            <w:r w:rsidR="002F0C1A" w:rsidRPr="00FF5EB8">
              <w:rPr>
                <w:rStyle w:val="Hyperlink"/>
                <w:noProof/>
              </w:rPr>
              <w:t>A.</w:t>
            </w:r>
            <w:r w:rsidR="002F0C1A">
              <w:rPr>
                <w:rFonts w:eastAsiaTheme="minorEastAsia"/>
                <w:noProof/>
                <w:lang w:eastAsia="en-US"/>
              </w:rPr>
              <w:tab/>
            </w:r>
            <w:r w:rsidR="002F0C1A" w:rsidRPr="00FF5EB8">
              <w:rPr>
                <w:rStyle w:val="Hyperlink"/>
                <w:noProof/>
              </w:rPr>
              <w:t>Within the County (e.g., OEM to other agencies/departments/offices/county leadership/private and nonprofit organizations)</w:t>
            </w:r>
            <w:r w:rsidR="002F0C1A">
              <w:rPr>
                <w:noProof/>
                <w:webHidden/>
              </w:rPr>
              <w:tab/>
            </w:r>
            <w:r w:rsidR="002F0C1A">
              <w:rPr>
                <w:noProof/>
                <w:webHidden/>
              </w:rPr>
              <w:fldChar w:fldCharType="begin"/>
            </w:r>
            <w:r w:rsidR="002F0C1A">
              <w:rPr>
                <w:noProof/>
                <w:webHidden/>
              </w:rPr>
              <w:instrText xml:space="preserve"> PAGEREF _Toc451787303 \h </w:instrText>
            </w:r>
            <w:r w:rsidR="002F0C1A">
              <w:rPr>
                <w:noProof/>
                <w:webHidden/>
              </w:rPr>
            </w:r>
            <w:r w:rsidR="002F0C1A">
              <w:rPr>
                <w:noProof/>
                <w:webHidden/>
              </w:rPr>
              <w:fldChar w:fldCharType="separate"/>
            </w:r>
            <w:r w:rsidR="002F0C1A">
              <w:rPr>
                <w:noProof/>
                <w:webHidden/>
              </w:rPr>
              <w:t>11</w:t>
            </w:r>
            <w:r w:rsidR="002F0C1A">
              <w:rPr>
                <w:noProof/>
                <w:webHidden/>
              </w:rPr>
              <w:fldChar w:fldCharType="end"/>
            </w:r>
          </w:hyperlink>
        </w:p>
        <w:p w:rsidR="002F0C1A" w:rsidRDefault="00DF63CC">
          <w:pPr>
            <w:pStyle w:val="TOC2"/>
            <w:tabs>
              <w:tab w:val="left" w:pos="660"/>
              <w:tab w:val="right" w:leader="dot" w:pos="8270"/>
            </w:tabs>
            <w:rPr>
              <w:rFonts w:eastAsiaTheme="minorEastAsia"/>
              <w:noProof/>
              <w:lang w:eastAsia="en-US"/>
            </w:rPr>
          </w:pPr>
          <w:hyperlink w:anchor="_Toc451787304" w:history="1">
            <w:r w:rsidR="002F0C1A" w:rsidRPr="00FF5EB8">
              <w:rPr>
                <w:rStyle w:val="Hyperlink"/>
                <w:noProof/>
              </w:rPr>
              <w:t>B.</w:t>
            </w:r>
            <w:r w:rsidR="002F0C1A">
              <w:rPr>
                <w:rFonts w:eastAsiaTheme="minorEastAsia"/>
                <w:noProof/>
                <w:lang w:eastAsia="en-US"/>
              </w:rPr>
              <w:tab/>
            </w:r>
            <w:r w:rsidR="002F0C1A" w:rsidRPr="00FF5EB8">
              <w:rPr>
                <w:rStyle w:val="Hyperlink"/>
                <w:noProof/>
              </w:rPr>
              <w:t>County-to-County</w:t>
            </w:r>
            <w:r w:rsidR="002F0C1A">
              <w:rPr>
                <w:noProof/>
                <w:webHidden/>
              </w:rPr>
              <w:tab/>
            </w:r>
            <w:r w:rsidR="002F0C1A">
              <w:rPr>
                <w:noProof/>
                <w:webHidden/>
              </w:rPr>
              <w:fldChar w:fldCharType="begin"/>
            </w:r>
            <w:r w:rsidR="002F0C1A">
              <w:rPr>
                <w:noProof/>
                <w:webHidden/>
              </w:rPr>
              <w:instrText xml:space="preserve"> PAGEREF _Toc451787304 \h </w:instrText>
            </w:r>
            <w:r w:rsidR="002F0C1A">
              <w:rPr>
                <w:noProof/>
                <w:webHidden/>
              </w:rPr>
            </w:r>
            <w:r w:rsidR="002F0C1A">
              <w:rPr>
                <w:noProof/>
                <w:webHidden/>
              </w:rPr>
              <w:fldChar w:fldCharType="separate"/>
            </w:r>
            <w:r w:rsidR="002F0C1A">
              <w:rPr>
                <w:noProof/>
                <w:webHidden/>
              </w:rPr>
              <w:t>11</w:t>
            </w:r>
            <w:r w:rsidR="002F0C1A">
              <w:rPr>
                <w:noProof/>
                <w:webHidden/>
              </w:rPr>
              <w:fldChar w:fldCharType="end"/>
            </w:r>
          </w:hyperlink>
        </w:p>
        <w:p w:rsidR="002F0C1A" w:rsidRDefault="00DF63CC">
          <w:pPr>
            <w:pStyle w:val="TOC2"/>
            <w:tabs>
              <w:tab w:val="left" w:pos="660"/>
              <w:tab w:val="right" w:leader="dot" w:pos="8270"/>
            </w:tabs>
            <w:rPr>
              <w:rFonts w:eastAsiaTheme="minorEastAsia"/>
              <w:noProof/>
              <w:lang w:eastAsia="en-US"/>
            </w:rPr>
          </w:pPr>
          <w:hyperlink w:anchor="_Toc451787305" w:history="1">
            <w:r w:rsidR="002F0C1A" w:rsidRPr="00FF5EB8">
              <w:rPr>
                <w:rStyle w:val="Hyperlink"/>
                <w:noProof/>
              </w:rPr>
              <w:t>C.</w:t>
            </w:r>
            <w:r w:rsidR="002F0C1A">
              <w:rPr>
                <w:rFonts w:eastAsiaTheme="minorEastAsia"/>
                <w:noProof/>
                <w:lang w:eastAsia="en-US"/>
              </w:rPr>
              <w:tab/>
            </w:r>
            <w:r w:rsidR="002F0C1A" w:rsidRPr="00FF5EB8">
              <w:rPr>
                <w:rStyle w:val="Hyperlink"/>
                <w:noProof/>
              </w:rPr>
              <w:t>County-to-Region</w:t>
            </w:r>
            <w:r w:rsidR="002F0C1A">
              <w:rPr>
                <w:noProof/>
                <w:webHidden/>
              </w:rPr>
              <w:tab/>
            </w:r>
            <w:r w:rsidR="002F0C1A">
              <w:rPr>
                <w:noProof/>
                <w:webHidden/>
              </w:rPr>
              <w:fldChar w:fldCharType="begin"/>
            </w:r>
            <w:r w:rsidR="002F0C1A">
              <w:rPr>
                <w:noProof/>
                <w:webHidden/>
              </w:rPr>
              <w:instrText xml:space="preserve"> PAGEREF _Toc451787305 \h </w:instrText>
            </w:r>
            <w:r w:rsidR="002F0C1A">
              <w:rPr>
                <w:noProof/>
                <w:webHidden/>
              </w:rPr>
            </w:r>
            <w:r w:rsidR="002F0C1A">
              <w:rPr>
                <w:noProof/>
                <w:webHidden/>
              </w:rPr>
              <w:fldChar w:fldCharType="separate"/>
            </w:r>
            <w:r w:rsidR="002F0C1A">
              <w:rPr>
                <w:noProof/>
                <w:webHidden/>
              </w:rPr>
              <w:t>11</w:t>
            </w:r>
            <w:r w:rsidR="002F0C1A">
              <w:rPr>
                <w:noProof/>
                <w:webHidden/>
              </w:rPr>
              <w:fldChar w:fldCharType="end"/>
            </w:r>
          </w:hyperlink>
        </w:p>
        <w:p w:rsidR="002F0C1A" w:rsidRDefault="00DF63CC">
          <w:pPr>
            <w:pStyle w:val="TOC2"/>
            <w:tabs>
              <w:tab w:val="left" w:pos="660"/>
              <w:tab w:val="right" w:leader="dot" w:pos="8270"/>
            </w:tabs>
            <w:rPr>
              <w:rFonts w:eastAsiaTheme="minorEastAsia"/>
              <w:noProof/>
              <w:lang w:eastAsia="en-US"/>
            </w:rPr>
          </w:pPr>
          <w:hyperlink w:anchor="_Toc451787306" w:history="1">
            <w:r w:rsidR="002F0C1A" w:rsidRPr="00FF5EB8">
              <w:rPr>
                <w:rStyle w:val="Hyperlink"/>
                <w:noProof/>
              </w:rPr>
              <w:t>D.</w:t>
            </w:r>
            <w:r w:rsidR="002F0C1A">
              <w:rPr>
                <w:rFonts w:eastAsiaTheme="minorEastAsia"/>
                <w:noProof/>
                <w:lang w:eastAsia="en-US"/>
              </w:rPr>
              <w:tab/>
            </w:r>
            <w:r w:rsidR="002F0C1A" w:rsidRPr="00FF5EB8">
              <w:rPr>
                <w:rStyle w:val="Hyperlink"/>
                <w:noProof/>
              </w:rPr>
              <w:t>County-to-State</w:t>
            </w:r>
            <w:r w:rsidR="002F0C1A">
              <w:rPr>
                <w:noProof/>
                <w:webHidden/>
              </w:rPr>
              <w:tab/>
            </w:r>
            <w:r w:rsidR="002F0C1A">
              <w:rPr>
                <w:noProof/>
                <w:webHidden/>
              </w:rPr>
              <w:fldChar w:fldCharType="begin"/>
            </w:r>
            <w:r w:rsidR="002F0C1A">
              <w:rPr>
                <w:noProof/>
                <w:webHidden/>
              </w:rPr>
              <w:instrText xml:space="preserve"> PAGEREF _Toc451787306 \h </w:instrText>
            </w:r>
            <w:r w:rsidR="002F0C1A">
              <w:rPr>
                <w:noProof/>
                <w:webHidden/>
              </w:rPr>
            </w:r>
            <w:r w:rsidR="002F0C1A">
              <w:rPr>
                <w:noProof/>
                <w:webHidden/>
              </w:rPr>
              <w:fldChar w:fldCharType="separate"/>
            </w:r>
            <w:r w:rsidR="002F0C1A">
              <w:rPr>
                <w:noProof/>
                <w:webHidden/>
              </w:rPr>
              <w:t>11</w:t>
            </w:r>
            <w:r w:rsidR="002F0C1A">
              <w:rPr>
                <w:noProof/>
                <w:webHidden/>
              </w:rPr>
              <w:fldChar w:fldCharType="end"/>
            </w:r>
          </w:hyperlink>
        </w:p>
        <w:p w:rsidR="002F0C1A" w:rsidRDefault="00DF63CC">
          <w:pPr>
            <w:pStyle w:val="TOC1"/>
            <w:tabs>
              <w:tab w:val="left" w:pos="660"/>
              <w:tab w:val="right" w:leader="dot" w:pos="8270"/>
            </w:tabs>
            <w:rPr>
              <w:rFonts w:eastAsiaTheme="minorEastAsia"/>
              <w:noProof/>
              <w:lang w:eastAsia="en-US"/>
            </w:rPr>
          </w:pPr>
          <w:hyperlink w:anchor="_Toc451787307" w:history="1">
            <w:r w:rsidR="002F0C1A" w:rsidRPr="00FF5EB8">
              <w:rPr>
                <w:rStyle w:val="Hyperlink"/>
                <w:noProof/>
              </w:rPr>
              <w:t>IX.</w:t>
            </w:r>
            <w:r w:rsidR="002F0C1A">
              <w:rPr>
                <w:rFonts w:eastAsiaTheme="minorEastAsia"/>
                <w:noProof/>
                <w:lang w:eastAsia="en-US"/>
              </w:rPr>
              <w:tab/>
            </w:r>
            <w:r w:rsidR="002F0C1A" w:rsidRPr="00FF5EB8">
              <w:rPr>
                <w:rStyle w:val="Hyperlink"/>
                <w:noProof/>
              </w:rPr>
              <w:t>Concept of Operations</w:t>
            </w:r>
            <w:r w:rsidR="002F0C1A">
              <w:rPr>
                <w:noProof/>
                <w:webHidden/>
              </w:rPr>
              <w:tab/>
            </w:r>
            <w:r w:rsidR="002F0C1A">
              <w:rPr>
                <w:noProof/>
                <w:webHidden/>
              </w:rPr>
              <w:fldChar w:fldCharType="begin"/>
            </w:r>
            <w:r w:rsidR="002F0C1A">
              <w:rPr>
                <w:noProof/>
                <w:webHidden/>
              </w:rPr>
              <w:instrText xml:space="preserve"> PAGEREF _Toc451787307 \h </w:instrText>
            </w:r>
            <w:r w:rsidR="002F0C1A">
              <w:rPr>
                <w:noProof/>
                <w:webHidden/>
              </w:rPr>
            </w:r>
            <w:r w:rsidR="002F0C1A">
              <w:rPr>
                <w:noProof/>
                <w:webHidden/>
              </w:rPr>
              <w:fldChar w:fldCharType="separate"/>
            </w:r>
            <w:r w:rsidR="002F0C1A">
              <w:rPr>
                <w:noProof/>
                <w:webHidden/>
              </w:rPr>
              <w:t>12</w:t>
            </w:r>
            <w:r w:rsidR="002F0C1A">
              <w:rPr>
                <w:noProof/>
                <w:webHidden/>
              </w:rPr>
              <w:fldChar w:fldCharType="end"/>
            </w:r>
          </w:hyperlink>
        </w:p>
        <w:p w:rsidR="002F0C1A" w:rsidRDefault="00DF63CC">
          <w:pPr>
            <w:pStyle w:val="TOC3"/>
            <w:tabs>
              <w:tab w:val="left" w:pos="880"/>
              <w:tab w:val="right" w:leader="dot" w:pos="8270"/>
            </w:tabs>
            <w:rPr>
              <w:rFonts w:eastAsiaTheme="minorEastAsia"/>
              <w:noProof/>
              <w:lang w:eastAsia="en-US"/>
            </w:rPr>
          </w:pPr>
          <w:hyperlink w:anchor="_Toc451787308" w:history="1">
            <w:r w:rsidR="002F0C1A" w:rsidRPr="00FF5EB8">
              <w:rPr>
                <w:rStyle w:val="Hyperlink"/>
                <w:noProof/>
              </w:rPr>
              <w:t>1.</w:t>
            </w:r>
            <w:r w:rsidR="002F0C1A">
              <w:rPr>
                <w:rFonts w:eastAsiaTheme="minorEastAsia"/>
                <w:noProof/>
                <w:lang w:eastAsia="en-US"/>
              </w:rPr>
              <w:tab/>
            </w:r>
            <w:r w:rsidR="002F0C1A" w:rsidRPr="00FF5EB8">
              <w:rPr>
                <w:rStyle w:val="Hyperlink"/>
                <w:noProof/>
              </w:rPr>
              <w:t>Disaster Recovery Advisory Group (DRAG)</w:t>
            </w:r>
            <w:r w:rsidR="002F0C1A">
              <w:rPr>
                <w:noProof/>
                <w:webHidden/>
              </w:rPr>
              <w:tab/>
            </w:r>
            <w:r w:rsidR="002F0C1A">
              <w:rPr>
                <w:noProof/>
                <w:webHidden/>
              </w:rPr>
              <w:fldChar w:fldCharType="begin"/>
            </w:r>
            <w:r w:rsidR="002F0C1A">
              <w:rPr>
                <w:noProof/>
                <w:webHidden/>
              </w:rPr>
              <w:instrText xml:space="preserve"> PAGEREF _Toc451787308 \h </w:instrText>
            </w:r>
            <w:r w:rsidR="002F0C1A">
              <w:rPr>
                <w:noProof/>
                <w:webHidden/>
              </w:rPr>
            </w:r>
            <w:r w:rsidR="002F0C1A">
              <w:rPr>
                <w:noProof/>
                <w:webHidden/>
              </w:rPr>
              <w:fldChar w:fldCharType="separate"/>
            </w:r>
            <w:r w:rsidR="002F0C1A">
              <w:rPr>
                <w:noProof/>
                <w:webHidden/>
              </w:rPr>
              <w:t>12</w:t>
            </w:r>
            <w:r w:rsidR="002F0C1A">
              <w:rPr>
                <w:noProof/>
                <w:webHidden/>
              </w:rPr>
              <w:fldChar w:fldCharType="end"/>
            </w:r>
          </w:hyperlink>
        </w:p>
        <w:p w:rsidR="002F0C1A" w:rsidRDefault="00DF63CC">
          <w:pPr>
            <w:pStyle w:val="TOC3"/>
            <w:tabs>
              <w:tab w:val="left" w:pos="880"/>
              <w:tab w:val="right" w:leader="dot" w:pos="8270"/>
            </w:tabs>
            <w:rPr>
              <w:rFonts w:eastAsiaTheme="minorEastAsia"/>
              <w:noProof/>
              <w:lang w:eastAsia="en-US"/>
            </w:rPr>
          </w:pPr>
          <w:hyperlink w:anchor="_Toc451787309" w:history="1">
            <w:r w:rsidR="002F0C1A" w:rsidRPr="00FF5EB8">
              <w:rPr>
                <w:rStyle w:val="Hyperlink"/>
                <w:noProof/>
              </w:rPr>
              <w:t>2.</w:t>
            </w:r>
            <w:r w:rsidR="002F0C1A">
              <w:rPr>
                <w:rFonts w:eastAsiaTheme="minorEastAsia"/>
                <w:noProof/>
                <w:lang w:eastAsia="en-US"/>
              </w:rPr>
              <w:tab/>
            </w:r>
            <w:r w:rsidR="002F0C1A" w:rsidRPr="00FF5EB8">
              <w:rPr>
                <w:rStyle w:val="Hyperlink"/>
                <w:noProof/>
                <w:highlight w:val="yellow"/>
              </w:rPr>
              <w:t>Long Term Recovery Committee/Office of Recovery</w:t>
            </w:r>
            <w:r w:rsidR="002F0C1A">
              <w:rPr>
                <w:noProof/>
                <w:webHidden/>
              </w:rPr>
              <w:tab/>
            </w:r>
            <w:r w:rsidR="002F0C1A">
              <w:rPr>
                <w:noProof/>
                <w:webHidden/>
              </w:rPr>
              <w:fldChar w:fldCharType="begin"/>
            </w:r>
            <w:r w:rsidR="002F0C1A">
              <w:rPr>
                <w:noProof/>
                <w:webHidden/>
              </w:rPr>
              <w:instrText xml:space="preserve"> PAGEREF _Toc451787309 \h </w:instrText>
            </w:r>
            <w:r w:rsidR="002F0C1A">
              <w:rPr>
                <w:noProof/>
                <w:webHidden/>
              </w:rPr>
            </w:r>
            <w:r w:rsidR="002F0C1A">
              <w:rPr>
                <w:noProof/>
                <w:webHidden/>
              </w:rPr>
              <w:fldChar w:fldCharType="separate"/>
            </w:r>
            <w:r w:rsidR="002F0C1A">
              <w:rPr>
                <w:noProof/>
                <w:webHidden/>
              </w:rPr>
              <w:t>12</w:t>
            </w:r>
            <w:r w:rsidR="002F0C1A">
              <w:rPr>
                <w:noProof/>
                <w:webHidden/>
              </w:rPr>
              <w:fldChar w:fldCharType="end"/>
            </w:r>
          </w:hyperlink>
        </w:p>
        <w:p w:rsidR="002F0C1A" w:rsidRDefault="00DF63CC">
          <w:pPr>
            <w:pStyle w:val="TOC3"/>
            <w:tabs>
              <w:tab w:val="left" w:pos="880"/>
              <w:tab w:val="right" w:leader="dot" w:pos="8270"/>
            </w:tabs>
            <w:rPr>
              <w:rFonts w:eastAsiaTheme="minorEastAsia"/>
              <w:noProof/>
              <w:lang w:eastAsia="en-US"/>
            </w:rPr>
          </w:pPr>
          <w:hyperlink w:anchor="_Toc451787310" w:history="1">
            <w:r w:rsidR="002F0C1A" w:rsidRPr="00FF5EB8">
              <w:rPr>
                <w:rStyle w:val="Hyperlink"/>
                <w:noProof/>
              </w:rPr>
              <w:t>3.</w:t>
            </w:r>
            <w:r w:rsidR="002F0C1A">
              <w:rPr>
                <w:rFonts w:eastAsiaTheme="minorEastAsia"/>
                <w:noProof/>
                <w:lang w:eastAsia="en-US"/>
              </w:rPr>
              <w:tab/>
            </w:r>
            <w:r w:rsidR="002F0C1A" w:rsidRPr="00FF5EB8">
              <w:rPr>
                <w:rStyle w:val="Hyperlink"/>
                <w:noProof/>
              </w:rPr>
              <w:t>County Recovery Organization</w:t>
            </w:r>
            <w:r w:rsidR="002F0C1A">
              <w:rPr>
                <w:noProof/>
                <w:webHidden/>
              </w:rPr>
              <w:tab/>
            </w:r>
            <w:r w:rsidR="002F0C1A">
              <w:rPr>
                <w:noProof/>
                <w:webHidden/>
              </w:rPr>
              <w:fldChar w:fldCharType="begin"/>
            </w:r>
            <w:r w:rsidR="002F0C1A">
              <w:rPr>
                <w:noProof/>
                <w:webHidden/>
              </w:rPr>
              <w:instrText xml:space="preserve"> PAGEREF _Toc451787310 \h </w:instrText>
            </w:r>
            <w:r w:rsidR="002F0C1A">
              <w:rPr>
                <w:noProof/>
                <w:webHidden/>
              </w:rPr>
            </w:r>
            <w:r w:rsidR="002F0C1A">
              <w:rPr>
                <w:noProof/>
                <w:webHidden/>
              </w:rPr>
              <w:fldChar w:fldCharType="separate"/>
            </w:r>
            <w:r w:rsidR="002F0C1A">
              <w:rPr>
                <w:noProof/>
                <w:webHidden/>
              </w:rPr>
              <w:t>12</w:t>
            </w:r>
            <w:r w:rsidR="002F0C1A">
              <w:rPr>
                <w:noProof/>
                <w:webHidden/>
              </w:rPr>
              <w:fldChar w:fldCharType="end"/>
            </w:r>
          </w:hyperlink>
        </w:p>
        <w:p w:rsidR="002F0C1A" w:rsidRDefault="00DF63CC">
          <w:pPr>
            <w:pStyle w:val="TOC3"/>
            <w:tabs>
              <w:tab w:val="left" w:pos="880"/>
              <w:tab w:val="right" w:leader="dot" w:pos="8270"/>
            </w:tabs>
            <w:rPr>
              <w:rFonts w:eastAsiaTheme="minorEastAsia"/>
              <w:noProof/>
              <w:lang w:eastAsia="en-US"/>
            </w:rPr>
          </w:pPr>
          <w:hyperlink w:anchor="_Toc451787311" w:history="1">
            <w:r w:rsidR="002F0C1A" w:rsidRPr="00FF5EB8">
              <w:rPr>
                <w:rStyle w:val="Hyperlink"/>
                <w:noProof/>
              </w:rPr>
              <w:t>4.</w:t>
            </w:r>
            <w:r w:rsidR="002F0C1A">
              <w:rPr>
                <w:rFonts w:eastAsiaTheme="minorEastAsia"/>
                <w:noProof/>
                <w:lang w:eastAsia="en-US"/>
              </w:rPr>
              <w:tab/>
            </w:r>
            <w:r w:rsidR="002F0C1A" w:rsidRPr="00FF5EB8">
              <w:rPr>
                <w:rStyle w:val="Hyperlink"/>
                <w:noProof/>
              </w:rPr>
              <w:t>Planning</w:t>
            </w:r>
            <w:r w:rsidR="002F0C1A">
              <w:rPr>
                <w:noProof/>
                <w:webHidden/>
              </w:rPr>
              <w:tab/>
            </w:r>
            <w:r w:rsidR="002F0C1A">
              <w:rPr>
                <w:noProof/>
                <w:webHidden/>
              </w:rPr>
              <w:fldChar w:fldCharType="begin"/>
            </w:r>
            <w:r w:rsidR="002F0C1A">
              <w:rPr>
                <w:noProof/>
                <w:webHidden/>
              </w:rPr>
              <w:instrText xml:space="preserve"> PAGEREF _Toc451787311 \h </w:instrText>
            </w:r>
            <w:r w:rsidR="002F0C1A">
              <w:rPr>
                <w:noProof/>
                <w:webHidden/>
              </w:rPr>
            </w:r>
            <w:r w:rsidR="002F0C1A">
              <w:rPr>
                <w:noProof/>
                <w:webHidden/>
              </w:rPr>
              <w:fldChar w:fldCharType="separate"/>
            </w:r>
            <w:r w:rsidR="002F0C1A">
              <w:rPr>
                <w:noProof/>
                <w:webHidden/>
              </w:rPr>
              <w:t>14</w:t>
            </w:r>
            <w:r w:rsidR="002F0C1A">
              <w:rPr>
                <w:noProof/>
                <w:webHidden/>
              </w:rPr>
              <w:fldChar w:fldCharType="end"/>
            </w:r>
          </w:hyperlink>
        </w:p>
        <w:p w:rsidR="002F0C1A" w:rsidRDefault="00DF63CC">
          <w:pPr>
            <w:pStyle w:val="TOC3"/>
            <w:tabs>
              <w:tab w:val="left" w:pos="880"/>
              <w:tab w:val="right" w:leader="dot" w:pos="8270"/>
            </w:tabs>
            <w:rPr>
              <w:rFonts w:eastAsiaTheme="minorEastAsia"/>
              <w:noProof/>
              <w:lang w:eastAsia="en-US"/>
            </w:rPr>
          </w:pPr>
          <w:hyperlink w:anchor="_Toc451787312" w:history="1">
            <w:r w:rsidR="002F0C1A" w:rsidRPr="00FF5EB8">
              <w:rPr>
                <w:rStyle w:val="Hyperlink"/>
                <w:noProof/>
              </w:rPr>
              <w:t>5.</w:t>
            </w:r>
            <w:r w:rsidR="002F0C1A">
              <w:rPr>
                <w:rFonts w:eastAsiaTheme="minorEastAsia"/>
                <w:noProof/>
                <w:lang w:eastAsia="en-US"/>
              </w:rPr>
              <w:tab/>
            </w:r>
            <w:r w:rsidR="002F0C1A" w:rsidRPr="00FF5EB8">
              <w:rPr>
                <w:rStyle w:val="Hyperlink"/>
                <w:noProof/>
              </w:rPr>
              <w:t>Finance/Admin</w:t>
            </w:r>
            <w:r w:rsidR="002F0C1A">
              <w:rPr>
                <w:noProof/>
                <w:webHidden/>
              </w:rPr>
              <w:tab/>
            </w:r>
            <w:r w:rsidR="002F0C1A">
              <w:rPr>
                <w:noProof/>
                <w:webHidden/>
              </w:rPr>
              <w:fldChar w:fldCharType="begin"/>
            </w:r>
            <w:r w:rsidR="002F0C1A">
              <w:rPr>
                <w:noProof/>
                <w:webHidden/>
              </w:rPr>
              <w:instrText xml:space="preserve"> PAGEREF _Toc451787312 \h </w:instrText>
            </w:r>
            <w:r w:rsidR="002F0C1A">
              <w:rPr>
                <w:noProof/>
                <w:webHidden/>
              </w:rPr>
            </w:r>
            <w:r w:rsidR="002F0C1A">
              <w:rPr>
                <w:noProof/>
                <w:webHidden/>
              </w:rPr>
              <w:fldChar w:fldCharType="separate"/>
            </w:r>
            <w:r w:rsidR="002F0C1A">
              <w:rPr>
                <w:noProof/>
                <w:webHidden/>
              </w:rPr>
              <w:t>14</w:t>
            </w:r>
            <w:r w:rsidR="002F0C1A">
              <w:rPr>
                <w:noProof/>
                <w:webHidden/>
              </w:rPr>
              <w:fldChar w:fldCharType="end"/>
            </w:r>
          </w:hyperlink>
        </w:p>
        <w:p w:rsidR="002F0C1A" w:rsidRDefault="00DF63CC">
          <w:pPr>
            <w:pStyle w:val="TOC3"/>
            <w:tabs>
              <w:tab w:val="left" w:pos="880"/>
              <w:tab w:val="right" w:leader="dot" w:pos="8270"/>
            </w:tabs>
            <w:rPr>
              <w:rFonts w:eastAsiaTheme="minorEastAsia"/>
              <w:noProof/>
              <w:lang w:eastAsia="en-US"/>
            </w:rPr>
          </w:pPr>
          <w:hyperlink w:anchor="_Toc451787313" w:history="1">
            <w:r w:rsidR="002F0C1A" w:rsidRPr="00FF5EB8">
              <w:rPr>
                <w:rStyle w:val="Hyperlink"/>
                <w:noProof/>
              </w:rPr>
              <w:t>6.</w:t>
            </w:r>
            <w:r w:rsidR="002F0C1A">
              <w:rPr>
                <w:rFonts w:eastAsiaTheme="minorEastAsia"/>
                <w:noProof/>
                <w:lang w:eastAsia="en-US"/>
              </w:rPr>
              <w:tab/>
            </w:r>
            <w:r w:rsidR="002F0C1A" w:rsidRPr="00FF5EB8">
              <w:rPr>
                <w:rStyle w:val="Hyperlink"/>
                <w:noProof/>
              </w:rPr>
              <w:t>Logistics</w:t>
            </w:r>
            <w:r w:rsidR="002F0C1A">
              <w:rPr>
                <w:noProof/>
                <w:webHidden/>
              </w:rPr>
              <w:tab/>
            </w:r>
            <w:r w:rsidR="002F0C1A">
              <w:rPr>
                <w:noProof/>
                <w:webHidden/>
              </w:rPr>
              <w:fldChar w:fldCharType="begin"/>
            </w:r>
            <w:r w:rsidR="002F0C1A">
              <w:rPr>
                <w:noProof/>
                <w:webHidden/>
              </w:rPr>
              <w:instrText xml:space="preserve"> PAGEREF _Toc451787313 \h </w:instrText>
            </w:r>
            <w:r w:rsidR="002F0C1A">
              <w:rPr>
                <w:noProof/>
                <w:webHidden/>
              </w:rPr>
            </w:r>
            <w:r w:rsidR="002F0C1A">
              <w:rPr>
                <w:noProof/>
                <w:webHidden/>
              </w:rPr>
              <w:fldChar w:fldCharType="separate"/>
            </w:r>
            <w:r w:rsidR="002F0C1A">
              <w:rPr>
                <w:noProof/>
                <w:webHidden/>
              </w:rPr>
              <w:t>15</w:t>
            </w:r>
            <w:r w:rsidR="002F0C1A">
              <w:rPr>
                <w:noProof/>
                <w:webHidden/>
              </w:rPr>
              <w:fldChar w:fldCharType="end"/>
            </w:r>
          </w:hyperlink>
        </w:p>
        <w:p w:rsidR="002F0C1A" w:rsidRDefault="00DF63CC">
          <w:pPr>
            <w:pStyle w:val="TOC3"/>
            <w:tabs>
              <w:tab w:val="left" w:pos="880"/>
              <w:tab w:val="right" w:leader="dot" w:pos="8270"/>
            </w:tabs>
            <w:rPr>
              <w:rFonts w:eastAsiaTheme="minorEastAsia"/>
              <w:noProof/>
              <w:lang w:eastAsia="en-US"/>
            </w:rPr>
          </w:pPr>
          <w:hyperlink w:anchor="_Toc451787314" w:history="1">
            <w:r w:rsidR="002F0C1A" w:rsidRPr="00FF5EB8">
              <w:rPr>
                <w:rStyle w:val="Hyperlink"/>
                <w:noProof/>
              </w:rPr>
              <w:t>7.</w:t>
            </w:r>
            <w:r w:rsidR="002F0C1A">
              <w:rPr>
                <w:rFonts w:eastAsiaTheme="minorEastAsia"/>
                <w:noProof/>
                <w:lang w:eastAsia="en-US"/>
              </w:rPr>
              <w:tab/>
            </w:r>
            <w:r w:rsidR="002F0C1A" w:rsidRPr="00FF5EB8">
              <w:rPr>
                <w:rStyle w:val="Hyperlink"/>
                <w:noProof/>
              </w:rPr>
              <w:t>Operations</w:t>
            </w:r>
            <w:r w:rsidR="002F0C1A">
              <w:rPr>
                <w:noProof/>
                <w:webHidden/>
              </w:rPr>
              <w:tab/>
            </w:r>
            <w:r w:rsidR="002F0C1A">
              <w:rPr>
                <w:noProof/>
                <w:webHidden/>
              </w:rPr>
              <w:fldChar w:fldCharType="begin"/>
            </w:r>
            <w:r w:rsidR="002F0C1A">
              <w:rPr>
                <w:noProof/>
                <w:webHidden/>
              </w:rPr>
              <w:instrText xml:space="preserve"> PAGEREF _Toc451787314 \h </w:instrText>
            </w:r>
            <w:r w:rsidR="002F0C1A">
              <w:rPr>
                <w:noProof/>
                <w:webHidden/>
              </w:rPr>
            </w:r>
            <w:r w:rsidR="002F0C1A">
              <w:rPr>
                <w:noProof/>
                <w:webHidden/>
              </w:rPr>
              <w:fldChar w:fldCharType="separate"/>
            </w:r>
            <w:r w:rsidR="002F0C1A">
              <w:rPr>
                <w:noProof/>
                <w:webHidden/>
              </w:rPr>
              <w:t>15</w:t>
            </w:r>
            <w:r w:rsidR="002F0C1A">
              <w:rPr>
                <w:noProof/>
                <w:webHidden/>
              </w:rPr>
              <w:fldChar w:fldCharType="end"/>
            </w:r>
          </w:hyperlink>
        </w:p>
        <w:p w:rsidR="002F0C1A" w:rsidRDefault="00DF63CC">
          <w:pPr>
            <w:pStyle w:val="TOC2"/>
            <w:tabs>
              <w:tab w:val="left" w:pos="660"/>
              <w:tab w:val="right" w:leader="dot" w:pos="8270"/>
            </w:tabs>
            <w:rPr>
              <w:rFonts w:eastAsiaTheme="minorEastAsia"/>
              <w:noProof/>
              <w:lang w:eastAsia="en-US"/>
            </w:rPr>
          </w:pPr>
          <w:hyperlink w:anchor="_Toc451787315" w:history="1">
            <w:r w:rsidR="002F0C1A" w:rsidRPr="00FF5EB8">
              <w:rPr>
                <w:rStyle w:val="Hyperlink"/>
                <w:noProof/>
              </w:rPr>
              <w:t>B.</w:t>
            </w:r>
            <w:r w:rsidR="002F0C1A">
              <w:rPr>
                <w:rFonts w:eastAsiaTheme="minorEastAsia"/>
                <w:noProof/>
                <w:lang w:eastAsia="en-US"/>
              </w:rPr>
              <w:tab/>
            </w:r>
            <w:r w:rsidR="002F0C1A" w:rsidRPr="00FF5EB8">
              <w:rPr>
                <w:rStyle w:val="Hyperlink"/>
                <w:noProof/>
              </w:rPr>
              <w:t>Long-term Recovery Structure</w:t>
            </w:r>
            <w:r w:rsidR="002F0C1A">
              <w:rPr>
                <w:noProof/>
                <w:webHidden/>
              </w:rPr>
              <w:tab/>
            </w:r>
            <w:r w:rsidR="002F0C1A">
              <w:rPr>
                <w:noProof/>
                <w:webHidden/>
              </w:rPr>
              <w:fldChar w:fldCharType="begin"/>
            </w:r>
            <w:r w:rsidR="002F0C1A">
              <w:rPr>
                <w:noProof/>
                <w:webHidden/>
              </w:rPr>
              <w:instrText xml:space="preserve"> PAGEREF _Toc451787315 \h </w:instrText>
            </w:r>
            <w:r w:rsidR="002F0C1A">
              <w:rPr>
                <w:noProof/>
                <w:webHidden/>
              </w:rPr>
            </w:r>
            <w:r w:rsidR="002F0C1A">
              <w:rPr>
                <w:noProof/>
                <w:webHidden/>
              </w:rPr>
              <w:fldChar w:fldCharType="separate"/>
            </w:r>
            <w:r w:rsidR="002F0C1A">
              <w:rPr>
                <w:noProof/>
                <w:webHidden/>
              </w:rPr>
              <w:t>20</w:t>
            </w:r>
            <w:r w:rsidR="002F0C1A">
              <w:rPr>
                <w:noProof/>
                <w:webHidden/>
              </w:rPr>
              <w:fldChar w:fldCharType="end"/>
            </w:r>
          </w:hyperlink>
        </w:p>
        <w:p w:rsidR="002F0C1A" w:rsidRDefault="00DF63CC">
          <w:pPr>
            <w:pStyle w:val="TOC1"/>
            <w:tabs>
              <w:tab w:val="left" w:pos="440"/>
              <w:tab w:val="right" w:leader="dot" w:pos="8270"/>
            </w:tabs>
            <w:rPr>
              <w:rFonts w:eastAsiaTheme="minorEastAsia"/>
              <w:noProof/>
              <w:lang w:eastAsia="en-US"/>
            </w:rPr>
          </w:pPr>
          <w:hyperlink w:anchor="_Toc451787316" w:history="1">
            <w:r w:rsidR="002F0C1A" w:rsidRPr="00FF5EB8">
              <w:rPr>
                <w:rStyle w:val="Hyperlink"/>
                <w:noProof/>
              </w:rPr>
              <w:t>X.</w:t>
            </w:r>
            <w:r w:rsidR="002F0C1A">
              <w:rPr>
                <w:rFonts w:eastAsiaTheme="minorEastAsia"/>
                <w:noProof/>
                <w:lang w:eastAsia="en-US"/>
              </w:rPr>
              <w:tab/>
            </w:r>
            <w:r w:rsidR="002F0C1A" w:rsidRPr="00FF5EB8">
              <w:rPr>
                <w:rStyle w:val="Hyperlink"/>
                <w:noProof/>
              </w:rPr>
              <w:t>Plan Development and Maintenance</w:t>
            </w:r>
            <w:r w:rsidR="002F0C1A">
              <w:rPr>
                <w:noProof/>
                <w:webHidden/>
              </w:rPr>
              <w:tab/>
            </w:r>
            <w:r w:rsidR="002F0C1A">
              <w:rPr>
                <w:noProof/>
                <w:webHidden/>
              </w:rPr>
              <w:fldChar w:fldCharType="begin"/>
            </w:r>
            <w:r w:rsidR="002F0C1A">
              <w:rPr>
                <w:noProof/>
                <w:webHidden/>
              </w:rPr>
              <w:instrText xml:space="preserve"> PAGEREF _Toc451787316 \h </w:instrText>
            </w:r>
            <w:r w:rsidR="002F0C1A">
              <w:rPr>
                <w:noProof/>
                <w:webHidden/>
              </w:rPr>
            </w:r>
            <w:r w:rsidR="002F0C1A">
              <w:rPr>
                <w:noProof/>
                <w:webHidden/>
              </w:rPr>
              <w:fldChar w:fldCharType="separate"/>
            </w:r>
            <w:r w:rsidR="002F0C1A">
              <w:rPr>
                <w:noProof/>
                <w:webHidden/>
              </w:rPr>
              <w:t>21</w:t>
            </w:r>
            <w:r w:rsidR="002F0C1A">
              <w:rPr>
                <w:noProof/>
                <w:webHidden/>
              </w:rPr>
              <w:fldChar w:fldCharType="end"/>
            </w:r>
          </w:hyperlink>
        </w:p>
        <w:p w:rsidR="002F0C1A" w:rsidRDefault="00DF63CC">
          <w:pPr>
            <w:pStyle w:val="TOC1"/>
            <w:tabs>
              <w:tab w:val="left" w:pos="660"/>
              <w:tab w:val="right" w:leader="dot" w:pos="8270"/>
            </w:tabs>
            <w:rPr>
              <w:rFonts w:eastAsiaTheme="minorEastAsia"/>
              <w:noProof/>
              <w:lang w:eastAsia="en-US"/>
            </w:rPr>
          </w:pPr>
          <w:hyperlink w:anchor="_Toc451787317" w:history="1">
            <w:r w:rsidR="002F0C1A" w:rsidRPr="00FF5EB8">
              <w:rPr>
                <w:rStyle w:val="Hyperlink"/>
                <w:noProof/>
              </w:rPr>
              <w:t>XI.</w:t>
            </w:r>
            <w:r w:rsidR="002F0C1A">
              <w:rPr>
                <w:rFonts w:eastAsiaTheme="minorEastAsia"/>
                <w:noProof/>
                <w:lang w:eastAsia="en-US"/>
              </w:rPr>
              <w:tab/>
            </w:r>
            <w:r w:rsidR="002F0C1A" w:rsidRPr="00FF5EB8">
              <w:rPr>
                <w:rStyle w:val="Hyperlink"/>
                <w:noProof/>
              </w:rPr>
              <w:t>Appendices</w:t>
            </w:r>
            <w:r w:rsidR="002F0C1A">
              <w:rPr>
                <w:noProof/>
                <w:webHidden/>
              </w:rPr>
              <w:tab/>
            </w:r>
            <w:r w:rsidR="002F0C1A">
              <w:rPr>
                <w:noProof/>
                <w:webHidden/>
              </w:rPr>
              <w:fldChar w:fldCharType="begin"/>
            </w:r>
            <w:r w:rsidR="002F0C1A">
              <w:rPr>
                <w:noProof/>
                <w:webHidden/>
              </w:rPr>
              <w:instrText xml:space="preserve"> PAGEREF _Toc451787317 \h </w:instrText>
            </w:r>
            <w:r w:rsidR="002F0C1A">
              <w:rPr>
                <w:noProof/>
                <w:webHidden/>
              </w:rPr>
            </w:r>
            <w:r w:rsidR="002F0C1A">
              <w:rPr>
                <w:noProof/>
                <w:webHidden/>
              </w:rPr>
              <w:fldChar w:fldCharType="separate"/>
            </w:r>
            <w:r w:rsidR="002F0C1A">
              <w:rPr>
                <w:noProof/>
                <w:webHidden/>
              </w:rPr>
              <w:t>22</w:t>
            </w:r>
            <w:r w:rsidR="002F0C1A">
              <w:rPr>
                <w:noProof/>
                <w:webHidden/>
              </w:rPr>
              <w:fldChar w:fldCharType="end"/>
            </w:r>
          </w:hyperlink>
        </w:p>
        <w:p w:rsidR="002F0C1A" w:rsidRDefault="00DF63CC">
          <w:pPr>
            <w:pStyle w:val="TOC1"/>
            <w:tabs>
              <w:tab w:val="right" w:leader="dot" w:pos="8270"/>
            </w:tabs>
            <w:rPr>
              <w:rFonts w:eastAsiaTheme="minorEastAsia"/>
              <w:noProof/>
              <w:lang w:eastAsia="en-US"/>
            </w:rPr>
          </w:pPr>
          <w:hyperlink w:anchor="_Toc451787318" w:history="1">
            <w:r w:rsidR="002F0C1A" w:rsidRPr="00FF5EB8">
              <w:rPr>
                <w:rStyle w:val="Hyperlink"/>
                <w:noProof/>
              </w:rPr>
              <w:t>Appendix A: Local Declaration of a State of Emergency Template</w:t>
            </w:r>
            <w:r w:rsidR="002F0C1A">
              <w:rPr>
                <w:noProof/>
                <w:webHidden/>
              </w:rPr>
              <w:tab/>
            </w:r>
            <w:r w:rsidR="002F0C1A">
              <w:rPr>
                <w:noProof/>
                <w:webHidden/>
              </w:rPr>
              <w:fldChar w:fldCharType="begin"/>
            </w:r>
            <w:r w:rsidR="002F0C1A">
              <w:rPr>
                <w:noProof/>
                <w:webHidden/>
              </w:rPr>
              <w:instrText xml:space="preserve"> PAGEREF _Toc451787318 \h </w:instrText>
            </w:r>
            <w:r w:rsidR="002F0C1A">
              <w:rPr>
                <w:noProof/>
                <w:webHidden/>
              </w:rPr>
            </w:r>
            <w:r w:rsidR="002F0C1A">
              <w:rPr>
                <w:noProof/>
                <w:webHidden/>
              </w:rPr>
              <w:fldChar w:fldCharType="separate"/>
            </w:r>
            <w:r w:rsidR="002F0C1A">
              <w:rPr>
                <w:noProof/>
                <w:webHidden/>
              </w:rPr>
              <w:t>23</w:t>
            </w:r>
            <w:r w:rsidR="002F0C1A">
              <w:rPr>
                <w:noProof/>
                <w:webHidden/>
              </w:rPr>
              <w:fldChar w:fldCharType="end"/>
            </w:r>
          </w:hyperlink>
        </w:p>
        <w:p w:rsidR="002F0C1A" w:rsidRDefault="00DF63CC">
          <w:pPr>
            <w:pStyle w:val="TOC1"/>
            <w:tabs>
              <w:tab w:val="right" w:leader="dot" w:pos="8270"/>
            </w:tabs>
            <w:rPr>
              <w:rFonts w:eastAsiaTheme="minorEastAsia"/>
              <w:noProof/>
              <w:lang w:eastAsia="en-US"/>
            </w:rPr>
          </w:pPr>
          <w:hyperlink w:anchor="_Toc451787319" w:history="1">
            <w:r w:rsidR="002F0C1A" w:rsidRPr="00FF5EB8">
              <w:rPr>
                <w:rStyle w:val="Hyperlink"/>
                <w:noProof/>
              </w:rPr>
              <w:t>Appendix B: RSF Annexes</w:t>
            </w:r>
            <w:r w:rsidR="002F0C1A">
              <w:rPr>
                <w:noProof/>
                <w:webHidden/>
              </w:rPr>
              <w:tab/>
            </w:r>
            <w:r w:rsidR="002F0C1A">
              <w:rPr>
                <w:noProof/>
                <w:webHidden/>
              </w:rPr>
              <w:fldChar w:fldCharType="begin"/>
            </w:r>
            <w:r w:rsidR="002F0C1A">
              <w:rPr>
                <w:noProof/>
                <w:webHidden/>
              </w:rPr>
              <w:instrText xml:space="preserve"> PAGEREF _Toc451787319 \h </w:instrText>
            </w:r>
            <w:r w:rsidR="002F0C1A">
              <w:rPr>
                <w:noProof/>
                <w:webHidden/>
              </w:rPr>
            </w:r>
            <w:r w:rsidR="002F0C1A">
              <w:rPr>
                <w:noProof/>
                <w:webHidden/>
              </w:rPr>
              <w:fldChar w:fldCharType="separate"/>
            </w:r>
            <w:r w:rsidR="002F0C1A">
              <w:rPr>
                <w:noProof/>
                <w:webHidden/>
              </w:rPr>
              <w:t>24</w:t>
            </w:r>
            <w:r w:rsidR="002F0C1A">
              <w:rPr>
                <w:noProof/>
                <w:webHidden/>
              </w:rPr>
              <w:fldChar w:fldCharType="end"/>
            </w:r>
          </w:hyperlink>
        </w:p>
        <w:p w:rsidR="005277B6" w:rsidRDefault="00BA1100" w:rsidP="00007EA8">
          <w:pPr>
            <w:rPr>
              <w:noProof/>
            </w:rPr>
          </w:pPr>
          <w:r>
            <w:rPr>
              <w:noProof/>
            </w:rPr>
            <w:fldChar w:fldCharType="end"/>
          </w:r>
        </w:p>
      </w:sdtContent>
    </w:sdt>
    <w:p w:rsidR="000945E8" w:rsidRDefault="000945E8" w:rsidP="00007EA8">
      <w:pPr>
        <w:pStyle w:val="Heading1"/>
        <w:numPr>
          <w:ilvl w:val="0"/>
          <w:numId w:val="0"/>
        </w:numPr>
      </w:pPr>
      <w:bookmarkStart w:id="5" w:name="_Toc451787264"/>
      <w:r>
        <w:t>Table of Figures</w:t>
      </w:r>
      <w:bookmarkEnd w:id="5"/>
    </w:p>
    <w:p w:rsidR="002F0C1A" w:rsidRDefault="000945E8">
      <w:pPr>
        <w:pStyle w:val="TableofFigures"/>
        <w:tabs>
          <w:tab w:val="right" w:leader="dot" w:pos="8270"/>
        </w:tabs>
        <w:rPr>
          <w:rFonts w:eastAsiaTheme="minorEastAsia"/>
          <w:noProof/>
          <w:lang w:eastAsia="en-US"/>
        </w:rPr>
      </w:pPr>
      <w:r>
        <w:fldChar w:fldCharType="begin"/>
      </w:r>
      <w:r>
        <w:instrText xml:space="preserve"> TOC \h \z \c "Figure" </w:instrText>
      </w:r>
      <w:r>
        <w:fldChar w:fldCharType="separate"/>
      </w:r>
      <w:hyperlink w:anchor="_Toc451787320" w:history="1">
        <w:r w:rsidR="002F0C1A" w:rsidRPr="00CF1581">
          <w:rPr>
            <w:rStyle w:val="Hyperlink"/>
            <w:noProof/>
          </w:rPr>
          <w:t>Figure 1: County Recovery Organizational Structure</w:t>
        </w:r>
        <w:r w:rsidR="002F0C1A">
          <w:rPr>
            <w:noProof/>
            <w:webHidden/>
          </w:rPr>
          <w:tab/>
        </w:r>
        <w:r w:rsidR="002F0C1A">
          <w:rPr>
            <w:noProof/>
            <w:webHidden/>
          </w:rPr>
          <w:fldChar w:fldCharType="begin"/>
        </w:r>
        <w:r w:rsidR="002F0C1A">
          <w:rPr>
            <w:noProof/>
            <w:webHidden/>
          </w:rPr>
          <w:instrText xml:space="preserve"> PAGEREF _Toc451787320 \h </w:instrText>
        </w:r>
        <w:r w:rsidR="002F0C1A">
          <w:rPr>
            <w:noProof/>
            <w:webHidden/>
          </w:rPr>
        </w:r>
        <w:r w:rsidR="002F0C1A">
          <w:rPr>
            <w:noProof/>
            <w:webHidden/>
          </w:rPr>
          <w:fldChar w:fldCharType="separate"/>
        </w:r>
        <w:r w:rsidR="002F0C1A">
          <w:rPr>
            <w:noProof/>
            <w:webHidden/>
          </w:rPr>
          <w:t>19</w:t>
        </w:r>
        <w:r w:rsidR="002F0C1A">
          <w:rPr>
            <w:noProof/>
            <w:webHidden/>
          </w:rPr>
          <w:fldChar w:fldCharType="end"/>
        </w:r>
      </w:hyperlink>
    </w:p>
    <w:p w:rsidR="000945E8" w:rsidRDefault="000945E8" w:rsidP="00007EA8">
      <w:r>
        <w:fldChar w:fldCharType="end"/>
      </w:r>
    </w:p>
    <w:p w:rsidR="000945E8" w:rsidRDefault="000945E8" w:rsidP="00007EA8">
      <w:pPr>
        <w:pStyle w:val="Heading1"/>
        <w:numPr>
          <w:ilvl w:val="0"/>
          <w:numId w:val="0"/>
        </w:numPr>
      </w:pPr>
      <w:bookmarkStart w:id="6" w:name="_Toc451787265"/>
      <w:r>
        <w:t>Table of Tables</w:t>
      </w:r>
      <w:bookmarkEnd w:id="6"/>
    </w:p>
    <w:p w:rsidR="002F0C1A" w:rsidRDefault="003F7C73">
      <w:pPr>
        <w:pStyle w:val="TableofFigures"/>
        <w:tabs>
          <w:tab w:val="right" w:leader="dot" w:pos="8270"/>
        </w:tabs>
        <w:rPr>
          <w:rFonts w:eastAsiaTheme="minorEastAsia"/>
          <w:noProof/>
          <w:lang w:eastAsia="en-US"/>
        </w:rPr>
      </w:pPr>
      <w:r>
        <w:fldChar w:fldCharType="begin"/>
      </w:r>
      <w:r>
        <w:instrText xml:space="preserve"> TOC \h \z \c "Table" </w:instrText>
      </w:r>
      <w:r>
        <w:fldChar w:fldCharType="separate"/>
      </w:r>
      <w:hyperlink w:anchor="_Toc451787321" w:history="1">
        <w:r w:rsidR="002F0C1A" w:rsidRPr="00D10C1D">
          <w:rPr>
            <w:rStyle w:val="Hyperlink"/>
            <w:noProof/>
          </w:rPr>
          <w:t>Table 1: Record of Changes</w:t>
        </w:r>
        <w:r w:rsidR="002F0C1A">
          <w:rPr>
            <w:noProof/>
            <w:webHidden/>
          </w:rPr>
          <w:tab/>
        </w:r>
        <w:r w:rsidR="002F0C1A">
          <w:rPr>
            <w:noProof/>
            <w:webHidden/>
          </w:rPr>
          <w:fldChar w:fldCharType="begin"/>
        </w:r>
        <w:r w:rsidR="002F0C1A">
          <w:rPr>
            <w:noProof/>
            <w:webHidden/>
          </w:rPr>
          <w:instrText xml:space="preserve"> PAGEREF _Toc451787321 \h </w:instrText>
        </w:r>
        <w:r w:rsidR="002F0C1A">
          <w:rPr>
            <w:noProof/>
            <w:webHidden/>
          </w:rPr>
        </w:r>
        <w:r w:rsidR="002F0C1A">
          <w:rPr>
            <w:noProof/>
            <w:webHidden/>
          </w:rPr>
          <w:fldChar w:fldCharType="separate"/>
        </w:r>
        <w:r w:rsidR="002F0C1A">
          <w:rPr>
            <w:noProof/>
            <w:webHidden/>
          </w:rPr>
          <w:t>4</w:t>
        </w:r>
        <w:r w:rsidR="002F0C1A">
          <w:rPr>
            <w:noProof/>
            <w:webHidden/>
          </w:rPr>
          <w:fldChar w:fldCharType="end"/>
        </w:r>
      </w:hyperlink>
    </w:p>
    <w:p w:rsidR="005277B6" w:rsidRPr="005277B6" w:rsidRDefault="003F7C73" w:rsidP="00007EA8">
      <w:pPr>
        <w:rPr>
          <w:noProof/>
        </w:rPr>
      </w:pPr>
      <w:r>
        <w:rPr>
          <w:noProof/>
        </w:rPr>
        <w:fldChar w:fldCharType="end"/>
      </w:r>
      <w:r w:rsidR="005277B6">
        <w:br w:type="page"/>
      </w:r>
    </w:p>
    <w:p w:rsidR="005277B6" w:rsidRDefault="005277B6" w:rsidP="00007EA8">
      <w:pPr>
        <w:pStyle w:val="Heading1"/>
        <w:numPr>
          <w:ilvl w:val="0"/>
          <w:numId w:val="0"/>
        </w:numPr>
      </w:pPr>
      <w:bookmarkStart w:id="7" w:name="_Toc451787266"/>
      <w:r>
        <w:lastRenderedPageBreak/>
        <w:t>Record of Changes</w:t>
      </w:r>
      <w:bookmarkEnd w:id="7"/>
    </w:p>
    <w:p w:rsidR="005277B6" w:rsidRDefault="005277B6" w:rsidP="00007EA8">
      <w:r>
        <w:t xml:space="preserve">Updates to the </w:t>
      </w:r>
      <w:r w:rsidRPr="005277B6">
        <w:rPr>
          <w:highlight w:val="yellow"/>
        </w:rPr>
        <w:t>&lt;County&gt;</w:t>
      </w:r>
      <w:r>
        <w:t xml:space="preserve"> Recovery Plan are documented in the table below.</w:t>
      </w:r>
    </w:p>
    <w:p w:rsidR="00087F82" w:rsidRDefault="00087F82" w:rsidP="00217851"/>
    <w:p w:rsidR="00087F82" w:rsidRDefault="00087F82" w:rsidP="00087F82">
      <w:pPr>
        <w:pStyle w:val="Caption"/>
        <w:keepNext/>
      </w:pPr>
      <w:bookmarkStart w:id="8" w:name="_Toc451787321"/>
      <w:r>
        <w:t xml:space="preserve">Table </w:t>
      </w:r>
      <w:r w:rsidR="00DF63CC">
        <w:fldChar w:fldCharType="begin"/>
      </w:r>
      <w:r w:rsidR="00DF63CC">
        <w:instrText xml:space="preserve"> SEQ Table \* ARABIC </w:instrText>
      </w:r>
      <w:r w:rsidR="00DF63CC">
        <w:fldChar w:fldCharType="separate"/>
      </w:r>
      <w:r>
        <w:rPr>
          <w:noProof/>
        </w:rPr>
        <w:t>1</w:t>
      </w:r>
      <w:r w:rsidR="00DF63CC">
        <w:rPr>
          <w:noProof/>
        </w:rPr>
        <w:fldChar w:fldCharType="end"/>
      </w:r>
      <w:r>
        <w:t>: Record of Changes</w:t>
      </w:r>
      <w:bookmarkEnd w:id="8"/>
    </w:p>
    <w:tbl>
      <w:tblPr>
        <w:tblStyle w:val="TableGrid"/>
        <w:tblW w:w="0" w:type="auto"/>
        <w:jc w:val="center"/>
        <w:tblLook w:val="04A0" w:firstRow="1" w:lastRow="0" w:firstColumn="1" w:lastColumn="0" w:noHBand="0" w:noVBand="1"/>
        <w:tblCaption w:val="Record of Changes"/>
        <w:tblDescription w:val="Record of Changes table to denote and record any changes to the document following its completion."/>
      </w:tblPr>
      <w:tblGrid>
        <w:gridCol w:w="1603"/>
        <w:gridCol w:w="1629"/>
        <w:gridCol w:w="1730"/>
        <w:gridCol w:w="1738"/>
        <w:gridCol w:w="1796"/>
      </w:tblGrid>
      <w:tr w:rsidR="005277B6" w:rsidRPr="00007EA8" w:rsidTr="00007EA8">
        <w:trPr>
          <w:trHeight w:val="773"/>
          <w:jc w:val="center"/>
        </w:trPr>
        <w:tc>
          <w:tcPr>
            <w:tcW w:w="1603" w:type="dxa"/>
            <w:vAlign w:val="center"/>
          </w:tcPr>
          <w:p w:rsidR="005277B6" w:rsidRPr="00007EA8" w:rsidRDefault="005277B6" w:rsidP="00007EA8">
            <w:pPr>
              <w:jc w:val="center"/>
              <w:rPr>
                <w:rFonts w:asciiTheme="minorHAnsi" w:hAnsiTheme="minorHAnsi"/>
              </w:rPr>
            </w:pPr>
            <w:r w:rsidRPr="00007EA8">
              <w:rPr>
                <w:rFonts w:asciiTheme="minorHAnsi" w:hAnsiTheme="minorHAnsi"/>
              </w:rPr>
              <w:t>REV #</w:t>
            </w:r>
          </w:p>
        </w:tc>
        <w:tc>
          <w:tcPr>
            <w:tcW w:w="1629" w:type="dxa"/>
            <w:vAlign w:val="center"/>
          </w:tcPr>
          <w:p w:rsidR="005277B6" w:rsidRPr="00007EA8" w:rsidRDefault="005277B6" w:rsidP="00007EA8">
            <w:pPr>
              <w:jc w:val="center"/>
              <w:rPr>
                <w:rFonts w:asciiTheme="minorHAnsi" w:hAnsiTheme="minorHAnsi"/>
              </w:rPr>
            </w:pPr>
            <w:r w:rsidRPr="00007EA8">
              <w:rPr>
                <w:rFonts w:asciiTheme="minorHAnsi" w:hAnsiTheme="minorHAnsi"/>
              </w:rPr>
              <w:t>DATE</w:t>
            </w:r>
          </w:p>
        </w:tc>
        <w:tc>
          <w:tcPr>
            <w:tcW w:w="1730" w:type="dxa"/>
            <w:vAlign w:val="center"/>
          </w:tcPr>
          <w:p w:rsidR="005277B6" w:rsidRPr="00007EA8" w:rsidRDefault="005277B6" w:rsidP="00007EA8">
            <w:pPr>
              <w:jc w:val="center"/>
              <w:rPr>
                <w:rFonts w:asciiTheme="minorHAnsi" w:hAnsiTheme="minorHAnsi"/>
              </w:rPr>
            </w:pPr>
            <w:r w:rsidRPr="00007EA8">
              <w:rPr>
                <w:rFonts w:asciiTheme="minorHAnsi" w:hAnsiTheme="minorHAnsi"/>
              </w:rPr>
              <w:t>NAME OF RECORDER</w:t>
            </w:r>
          </w:p>
        </w:tc>
        <w:tc>
          <w:tcPr>
            <w:tcW w:w="1738" w:type="dxa"/>
            <w:vAlign w:val="center"/>
          </w:tcPr>
          <w:p w:rsidR="005277B6" w:rsidRPr="00007EA8" w:rsidRDefault="005277B6" w:rsidP="00007EA8">
            <w:pPr>
              <w:jc w:val="center"/>
              <w:rPr>
                <w:rFonts w:asciiTheme="minorHAnsi" w:hAnsiTheme="minorHAnsi"/>
              </w:rPr>
            </w:pPr>
            <w:r w:rsidRPr="00007EA8">
              <w:rPr>
                <w:rFonts w:asciiTheme="minorHAnsi" w:hAnsiTheme="minorHAnsi"/>
              </w:rPr>
              <w:t>SECTION(S) CHANGED</w:t>
            </w:r>
          </w:p>
        </w:tc>
        <w:tc>
          <w:tcPr>
            <w:tcW w:w="1796" w:type="dxa"/>
            <w:vAlign w:val="center"/>
          </w:tcPr>
          <w:p w:rsidR="005277B6" w:rsidRPr="00007EA8" w:rsidRDefault="005277B6" w:rsidP="00007EA8">
            <w:pPr>
              <w:jc w:val="center"/>
              <w:rPr>
                <w:rFonts w:asciiTheme="minorHAnsi" w:hAnsiTheme="minorHAnsi"/>
              </w:rPr>
            </w:pPr>
            <w:r w:rsidRPr="00007EA8">
              <w:rPr>
                <w:rFonts w:asciiTheme="minorHAnsi" w:hAnsiTheme="minorHAnsi"/>
              </w:rPr>
              <w:t>DISTRIBUTION (Full/Ltd/No)*</w:t>
            </w:r>
          </w:p>
        </w:tc>
      </w:tr>
      <w:tr w:rsidR="005277B6" w:rsidRPr="00007EA8" w:rsidTr="00007EA8">
        <w:trPr>
          <w:trHeight w:val="930"/>
          <w:jc w:val="center"/>
        </w:trPr>
        <w:tc>
          <w:tcPr>
            <w:tcW w:w="1603" w:type="dxa"/>
            <w:vAlign w:val="center"/>
          </w:tcPr>
          <w:p w:rsidR="005277B6" w:rsidRPr="00007EA8" w:rsidRDefault="005277B6" w:rsidP="00007EA8">
            <w:pPr>
              <w:jc w:val="center"/>
              <w:rPr>
                <w:rFonts w:asciiTheme="minorHAnsi" w:hAnsiTheme="minorHAnsi"/>
              </w:rPr>
            </w:pPr>
          </w:p>
        </w:tc>
        <w:tc>
          <w:tcPr>
            <w:tcW w:w="1629" w:type="dxa"/>
            <w:vAlign w:val="center"/>
          </w:tcPr>
          <w:p w:rsidR="005277B6" w:rsidRPr="00007EA8" w:rsidRDefault="005277B6" w:rsidP="00007EA8">
            <w:pPr>
              <w:jc w:val="center"/>
              <w:rPr>
                <w:rFonts w:asciiTheme="minorHAnsi" w:hAnsiTheme="minorHAnsi"/>
              </w:rPr>
            </w:pPr>
          </w:p>
        </w:tc>
        <w:tc>
          <w:tcPr>
            <w:tcW w:w="1730" w:type="dxa"/>
            <w:vAlign w:val="center"/>
          </w:tcPr>
          <w:p w:rsidR="005277B6" w:rsidRPr="00007EA8" w:rsidRDefault="005277B6" w:rsidP="00007EA8">
            <w:pPr>
              <w:jc w:val="center"/>
              <w:rPr>
                <w:rFonts w:asciiTheme="minorHAnsi" w:hAnsiTheme="minorHAnsi"/>
              </w:rPr>
            </w:pPr>
          </w:p>
        </w:tc>
        <w:tc>
          <w:tcPr>
            <w:tcW w:w="1738" w:type="dxa"/>
            <w:vAlign w:val="center"/>
          </w:tcPr>
          <w:p w:rsidR="005277B6" w:rsidRPr="00007EA8" w:rsidRDefault="005277B6" w:rsidP="00007EA8">
            <w:pPr>
              <w:jc w:val="center"/>
              <w:rPr>
                <w:rFonts w:asciiTheme="minorHAnsi" w:hAnsiTheme="minorHAnsi"/>
              </w:rPr>
            </w:pPr>
          </w:p>
        </w:tc>
        <w:tc>
          <w:tcPr>
            <w:tcW w:w="1796" w:type="dxa"/>
            <w:vAlign w:val="center"/>
          </w:tcPr>
          <w:p w:rsidR="005277B6" w:rsidRPr="00007EA8" w:rsidRDefault="005277B6" w:rsidP="00007EA8">
            <w:pPr>
              <w:jc w:val="center"/>
              <w:rPr>
                <w:rFonts w:asciiTheme="minorHAnsi" w:hAnsiTheme="minorHAnsi"/>
              </w:rPr>
            </w:pPr>
          </w:p>
        </w:tc>
      </w:tr>
      <w:tr w:rsidR="005277B6" w:rsidRPr="00007EA8" w:rsidTr="00007EA8">
        <w:trPr>
          <w:trHeight w:val="930"/>
          <w:jc w:val="center"/>
        </w:trPr>
        <w:tc>
          <w:tcPr>
            <w:tcW w:w="1603" w:type="dxa"/>
            <w:vAlign w:val="center"/>
          </w:tcPr>
          <w:p w:rsidR="005277B6" w:rsidRPr="00007EA8" w:rsidRDefault="005277B6" w:rsidP="00007EA8">
            <w:pPr>
              <w:jc w:val="center"/>
              <w:rPr>
                <w:rFonts w:asciiTheme="minorHAnsi" w:hAnsiTheme="minorHAnsi"/>
              </w:rPr>
            </w:pPr>
          </w:p>
        </w:tc>
        <w:tc>
          <w:tcPr>
            <w:tcW w:w="1629" w:type="dxa"/>
            <w:vAlign w:val="center"/>
          </w:tcPr>
          <w:p w:rsidR="005277B6" w:rsidRPr="00007EA8" w:rsidRDefault="005277B6" w:rsidP="00007EA8">
            <w:pPr>
              <w:jc w:val="center"/>
              <w:rPr>
                <w:rFonts w:asciiTheme="minorHAnsi" w:hAnsiTheme="minorHAnsi"/>
              </w:rPr>
            </w:pPr>
          </w:p>
        </w:tc>
        <w:tc>
          <w:tcPr>
            <w:tcW w:w="1730" w:type="dxa"/>
            <w:vAlign w:val="center"/>
          </w:tcPr>
          <w:p w:rsidR="005277B6" w:rsidRPr="00007EA8" w:rsidRDefault="005277B6" w:rsidP="00007EA8">
            <w:pPr>
              <w:jc w:val="center"/>
              <w:rPr>
                <w:rFonts w:asciiTheme="minorHAnsi" w:hAnsiTheme="minorHAnsi"/>
              </w:rPr>
            </w:pPr>
          </w:p>
        </w:tc>
        <w:tc>
          <w:tcPr>
            <w:tcW w:w="1738" w:type="dxa"/>
            <w:vAlign w:val="center"/>
          </w:tcPr>
          <w:p w:rsidR="005277B6" w:rsidRPr="00007EA8" w:rsidRDefault="005277B6" w:rsidP="00007EA8">
            <w:pPr>
              <w:jc w:val="center"/>
              <w:rPr>
                <w:rFonts w:asciiTheme="minorHAnsi" w:hAnsiTheme="minorHAnsi"/>
              </w:rPr>
            </w:pPr>
          </w:p>
        </w:tc>
        <w:tc>
          <w:tcPr>
            <w:tcW w:w="1796" w:type="dxa"/>
            <w:vAlign w:val="center"/>
          </w:tcPr>
          <w:p w:rsidR="005277B6" w:rsidRPr="00007EA8" w:rsidRDefault="005277B6" w:rsidP="00007EA8">
            <w:pPr>
              <w:jc w:val="center"/>
              <w:rPr>
                <w:rFonts w:asciiTheme="minorHAnsi" w:hAnsiTheme="minorHAnsi"/>
              </w:rPr>
            </w:pPr>
          </w:p>
        </w:tc>
      </w:tr>
      <w:tr w:rsidR="005277B6" w:rsidRPr="00007EA8" w:rsidTr="00007EA8">
        <w:trPr>
          <w:trHeight w:val="930"/>
          <w:jc w:val="center"/>
        </w:trPr>
        <w:tc>
          <w:tcPr>
            <w:tcW w:w="1603" w:type="dxa"/>
            <w:vAlign w:val="center"/>
          </w:tcPr>
          <w:p w:rsidR="005277B6" w:rsidRPr="00007EA8" w:rsidRDefault="005277B6" w:rsidP="00007EA8">
            <w:pPr>
              <w:jc w:val="center"/>
              <w:rPr>
                <w:rFonts w:asciiTheme="minorHAnsi" w:hAnsiTheme="minorHAnsi"/>
              </w:rPr>
            </w:pPr>
          </w:p>
        </w:tc>
        <w:tc>
          <w:tcPr>
            <w:tcW w:w="1629" w:type="dxa"/>
            <w:vAlign w:val="center"/>
          </w:tcPr>
          <w:p w:rsidR="005277B6" w:rsidRPr="00007EA8" w:rsidRDefault="005277B6" w:rsidP="00007EA8">
            <w:pPr>
              <w:jc w:val="center"/>
              <w:rPr>
                <w:rFonts w:asciiTheme="minorHAnsi" w:hAnsiTheme="minorHAnsi"/>
              </w:rPr>
            </w:pPr>
          </w:p>
        </w:tc>
        <w:tc>
          <w:tcPr>
            <w:tcW w:w="1730" w:type="dxa"/>
            <w:vAlign w:val="center"/>
          </w:tcPr>
          <w:p w:rsidR="005277B6" w:rsidRPr="00007EA8" w:rsidRDefault="005277B6" w:rsidP="00007EA8">
            <w:pPr>
              <w:jc w:val="center"/>
              <w:rPr>
                <w:rFonts w:asciiTheme="minorHAnsi" w:hAnsiTheme="minorHAnsi"/>
              </w:rPr>
            </w:pPr>
          </w:p>
        </w:tc>
        <w:tc>
          <w:tcPr>
            <w:tcW w:w="1738" w:type="dxa"/>
            <w:vAlign w:val="center"/>
          </w:tcPr>
          <w:p w:rsidR="005277B6" w:rsidRPr="00007EA8" w:rsidRDefault="005277B6" w:rsidP="00007EA8">
            <w:pPr>
              <w:jc w:val="center"/>
              <w:rPr>
                <w:rFonts w:asciiTheme="minorHAnsi" w:hAnsiTheme="minorHAnsi"/>
              </w:rPr>
            </w:pPr>
          </w:p>
        </w:tc>
        <w:tc>
          <w:tcPr>
            <w:tcW w:w="1796" w:type="dxa"/>
            <w:vAlign w:val="center"/>
          </w:tcPr>
          <w:p w:rsidR="005277B6" w:rsidRPr="00007EA8" w:rsidRDefault="005277B6" w:rsidP="00007EA8">
            <w:pPr>
              <w:jc w:val="center"/>
              <w:rPr>
                <w:rFonts w:asciiTheme="minorHAnsi" w:hAnsiTheme="minorHAnsi"/>
              </w:rPr>
            </w:pPr>
          </w:p>
        </w:tc>
      </w:tr>
      <w:tr w:rsidR="005277B6" w:rsidRPr="00007EA8" w:rsidTr="00007EA8">
        <w:trPr>
          <w:trHeight w:val="930"/>
          <w:jc w:val="center"/>
        </w:trPr>
        <w:tc>
          <w:tcPr>
            <w:tcW w:w="1603" w:type="dxa"/>
            <w:vAlign w:val="center"/>
          </w:tcPr>
          <w:p w:rsidR="005277B6" w:rsidRPr="00007EA8" w:rsidRDefault="005277B6" w:rsidP="00007EA8">
            <w:pPr>
              <w:jc w:val="center"/>
              <w:rPr>
                <w:rFonts w:asciiTheme="minorHAnsi" w:hAnsiTheme="minorHAnsi"/>
              </w:rPr>
            </w:pPr>
          </w:p>
        </w:tc>
        <w:tc>
          <w:tcPr>
            <w:tcW w:w="1629" w:type="dxa"/>
            <w:vAlign w:val="center"/>
          </w:tcPr>
          <w:p w:rsidR="005277B6" w:rsidRPr="00007EA8" w:rsidRDefault="005277B6" w:rsidP="00007EA8">
            <w:pPr>
              <w:jc w:val="center"/>
              <w:rPr>
                <w:rFonts w:asciiTheme="minorHAnsi" w:hAnsiTheme="minorHAnsi"/>
              </w:rPr>
            </w:pPr>
          </w:p>
        </w:tc>
        <w:tc>
          <w:tcPr>
            <w:tcW w:w="1730" w:type="dxa"/>
            <w:vAlign w:val="center"/>
          </w:tcPr>
          <w:p w:rsidR="005277B6" w:rsidRPr="00007EA8" w:rsidRDefault="005277B6" w:rsidP="00007EA8">
            <w:pPr>
              <w:jc w:val="center"/>
              <w:rPr>
                <w:rFonts w:asciiTheme="minorHAnsi" w:hAnsiTheme="minorHAnsi"/>
              </w:rPr>
            </w:pPr>
          </w:p>
        </w:tc>
        <w:tc>
          <w:tcPr>
            <w:tcW w:w="1738" w:type="dxa"/>
            <w:vAlign w:val="center"/>
          </w:tcPr>
          <w:p w:rsidR="005277B6" w:rsidRPr="00007EA8" w:rsidRDefault="005277B6" w:rsidP="00007EA8">
            <w:pPr>
              <w:jc w:val="center"/>
              <w:rPr>
                <w:rFonts w:asciiTheme="minorHAnsi" w:hAnsiTheme="minorHAnsi"/>
              </w:rPr>
            </w:pPr>
          </w:p>
        </w:tc>
        <w:tc>
          <w:tcPr>
            <w:tcW w:w="1796" w:type="dxa"/>
            <w:vAlign w:val="center"/>
          </w:tcPr>
          <w:p w:rsidR="005277B6" w:rsidRPr="00007EA8" w:rsidRDefault="005277B6" w:rsidP="00007EA8">
            <w:pPr>
              <w:jc w:val="center"/>
              <w:rPr>
                <w:rFonts w:asciiTheme="minorHAnsi" w:hAnsiTheme="minorHAnsi"/>
              </w:rPr>
            </w:pPr>
          </w:p>
        </w:tc>
      </w:tr>
      <w:tr w:rsidR="005277B6" w:rsidRPr="00007EA8" w:rsidTr="00007EA8">
        <w:trPr>
          <w:trHeight w:val="930"/>
          <w:jc w:val="center"/>
        </w:trPr>
        <w:tc>
          <w:tcPr>
            <w:tcW w:w="1603" w:type="dxa"/>
            <w:vAlign w:val="center"/>
          </w:tcPr>
          <w:p w:rsidR="005277B6" w:rsidRPr="00007EA8" w:rsidRDefault="005277B6" w:rsidP="00007EA8">
            <w:pPr>
              <w:jc w:val="center"/>
              <w:rPr>
                <w:rFonts w:asciiTheme="minorHAnsi" w:hAnsiTheme="minorHAnsi"/>
              </w:rPr>
            </w:pPr>
          </w:p>
        </w:tc>
        <w:tc>
          <w:tcPr>
            <w:tcW w:w="1629" w:type="dxa"/>
            <w:vAlign w:val="center"/>
          </w:tcPr>
          <w:p w:rsidR="005277B6" w:rsidRPr="00007EA8" w:rsidRDefault="005277B6" w:rsidP="00007EA8">
            <w:pPr>
              <w:jc w:val="center"/>
              <w:rPr>
                <w:rFonts w:asciiTheme="minorHAnsi" w:hAnsiTheme="minorHAnsi"/>
              </w:rPr>
            </w:pPr>
          </w:p>
        </w:tc>
        <w:tc>
          <w:tcPr>
            <w:tcW w:w="1730" w:type="dxa"/>
            <w:vAlign w:val="center"/>
          </w:tcPr>
          <w:p w:rsidR="005277B6" w:rsidRPr="00007EA8" w:rsidRDefault="005277B6" w:rsidP="00007EA8">
            <w:pPr>
              <w:jc w:val="center"/>
              <w:rPr>
                <w:rFonts w:asciiTheme="minorHAnsi" w:hAnsiTheme="minorHAnsi"/>
              </w:rPr>
            </w:pPr>
          </w:p>
        </w:tc>
        <w:tc>
          <w:tcPr>
            <w:tcW w:w="1738" w:type="dxa"/>
            <w:vAlign w:val="center"/>
          </w:tcPr>
          <w:p w:rsidR="005277B6" w:rsidRPr="00007EA8" w:rsidRDefault="005277B6" w:rsidP="00007EA8">
            <w:pPr>
              <w:jc w:val="center"/>
              <w:rPr>
                <w:rFonts w:asciiTheme="minorHAnsi" w:hAnsiTheme="minorHAnsi"/>
              </w:rPr>
            </w:pPr>
          </w:p>
        </w:tc>
        <w:tc>
          <w:tcPr>
            <w:tcW w:w="1796" w:type="dxa"/>
            <w:vAlign w:val="center"/>
          </w:tcPr>
          <w:p w:rsidR="005277B6" w:rsidRPr="00007EA8" w:rsidRDefault="005277B6" w:rsidP="00007EA8">
            <w:pPr>
              <w:jc w:val="center"/>
              <w:rPr>
                <w:rFonts w:asciiTheme="minorHAnsi" w:hAnsiTheme="minorHAnsi"/>
              </w:rPr>
            </w:pPr>
          </w:p>
        </w:tc>
      </w:tr>
      <w:tr w:rsidR="005277B6" w:rsidRPr="00007EA8" w:rsidTr="00007EA8">
        <w:trPr>
          <w:trHeight w:val="930"/>
          <w:jc w:val="center"/>
        </w:trPr>
        <w:tc>
          <w:tcPr>
            <w:tcW w:w="1603" w:type="dxa"/>
            <w:vAlign w:val="center"/>
          </w:tcPr>
          <w:p w:rsidR="005277B6" w:rsidRPr="00007EA8" w:rsidRDefault="005277B6" w:rsidP="00007EA8">
            <w:pPr>
              <w:jc w:val="center"/>
              <w:rPr>
                <w:rFonts w:asciiTheme="minorHAnsi" w:hAnsiTheme="minorHAnsi"/>
              </w:rPr>
            </w:pPr>
          </w:p>
        </w:tc>
        <w:tc>
          <w:tcPr>
            <w:tcW w:w="1629" w:type="dxa"/>
            <w:vAlign w:val="center"/>
          </w:tcPr>
          <w:p w:rsidR="005277B6" w:rsidRPr="00007EA8" w:rsidRDefault="005277B6" w:rsidP="00007EA8">
            <w:pPr>
              <w:jc w:val="center"/>
              <w:rPr>
                <w:rFonts w:asciiTheme="minorHAnsi" w:hAnsiTheme="minorHAnsi"/>
              </w:rPr>
            </w:pPr>
          </w:p>
        </w:tc>
        <w:tc>
          <w:tcPr>
            <w:tcW w:w="1730" w:type="dxa"/>
            <w:vAlign w:val="center"/>
          </w:tcPr>
          <w:p w:rsidR="005277B6" w:rsidRPr="00007EA8" w:rsidRDefault="005277B6" w:rsidP="00007EA8">
            <w:pPr>
              <w:jc w:val="center"/>
              <w:rPr>
                <w:rFonts w:asciiTheme="minorHAnsi" w:hAnsiTheme="minorHAnsi"/>
              </w:rPr>
            </w:pPr>
          </w:p>
        </w:tc>
        <w:tc>
          <w:tcPr>
            <w:tcW w:w="1738" w:type="dxa"/>
            <w:vAlign w:val="center"/>
          </w:tcPr>
          <w:p w:rsidR="005277B6" w:rsidRPr="00007EA8" w:rsidRDefault="005277B6" w:rsidP="00007EA8">
            <w:pPr>
              <w:jc w:val="center"/>
              <w:rPr>
                <w:rFonts w:asciiTheme="minorHAnsi" w:hAnsiTheme="minorHAnsi"/>
              </w:rPr>
            </w:pPr>
          </w:p>
        </w:tc>
        <w:tc>
          <w:tcPr>
            <w:tcW w:w="1796" w:type="dxa"/>
            <w:vAlign w:val="center"/>
          </w:tcPr>
          <w:p w:rsidR="005277B6" w:rsidRPr="00007EA8" w:rsidRDefault="005277B6" w:rsidP="00007EA8">
            <w:pPr>
              <w:jc w:val="center"/>
              <w:rPr>
                <w:rFonts w:asciiTheme="minorHAnsi" w:hAnsiTheme="minorHAnsi"/>
              </w:rPr>
            </w:pPr>
          </w:p>
        </w:tc>
      </w:tr>
      <w:tr w:rsidR="005277B6" w:rsidRPr="00007EA8" w:rsidTr="00007EA8">
        <w:trPr>
          <w:trHeight w:val="930"/>
          <w:jc w:val="center"/>
        </w:trPr>
        <w:tc>
          <w:tcPr>
            <w:tcW w:w="1603" w:type="dxa"/>
            <w:vAlign w:val="center"/>
          </w:tcPr>
          <w:p w:rsidR="005277B6" w:rsidRPr="00007EA8" w:rsidRDefault="005277B6" w:rsidP="00007EA8">
            <w:pPr>
              <w:jc w:val="center"/>
              <w:rPr>
                <w:rFonts w:asciiTheme="minorHAnsi" w:hAnsiTheme="minorHAnsi"/>
              </w:rPr>
            </w:pPr>
          </w:p>
        </w:tc>
        <w:tc>
          <w:tcPr>
            <w:tcW w:w="1629" w:type="dxa"/>
            <w:vAlign w:val="center"/>
          </w:tcPr>
          <w:p w:rsidR="005277B6" w:rsidRPr="00007EA8" w:rsidRDefault="005277B6" w:rsidP="00007EA8">
            <w:pPr>
              <w:jc w:val="center"/>
              <w:rPr>
                <w:rFonts w:asciiTheme="minorHAnsi" w:hAnsiTheme="minorHAnsi"/>
              </w:rPr>
            </w:pPr>
          </w:p>
        </w:tc>
        <w:tc>
          <w:tcPr>
            <w:tcW w:w="1730" w:type="dxa"/>
            <w:vAlign w:val="center"/>
          </w:tcPr>
          <w:p w:rsidR="005277B6" w:rsidRPr="00007EA8" w:rsidRDefault="005277B6" w:rsidP="00007EA8">
            <w:pPr>
              <w:jc w:val="center"/>
              <w:rPr>
                <w:rFonts w:asciiTheme="minorHAnsi" w:hAnsiTheme="minorHAnsi"/>
              </w:rPr>
            </w:pPr>
          </w:p>
        </w:tc>
        <w:tc>
          <w:tcPr>
            <w:tcW w:w="1738" w:type="dxa"/>
            <w:vAlign w:val="center"/>
          </w:tcPr>
          <w:p w:rsidR="005277B6" w:rsidRPr="00007EA8" w:rsidRDefault="005277B6" w:rsidP="00007EA8">
            <w:pPr>
              <w:jc w:val="center"/>
              <w:rPr>
                <w:rFonts w:asciiTheme="minorHAnsi" w:hAnsiTheme="minorHAnsi"/>
              </w:rPr>
            </w:pPr>
          </w:p>
        </w:tc>
        <w:tc>
          <w:tcPr>
            <w:tcW w:w="1796" w:type="dxa"/>
            <w:vAlign w:val="center"/>
          </w:tcPr>
          <w:p w:rsidR="005277B6" w:rsidRPr="00007EA8" w:rsidRDefault="005277B6" w:rsidP="00007EA8">
            <w:pPr>
              <w:jc w:val="center"/>
              <w:rPr>
                <w:rFonts w:asciiTheme="minorHAnsi" w:hAnsiTheme="minorHAnsi"/>
              </w:rPr>
            </w:pPr>
          </w:p>
        </w:tc>
      </w:tr>
      <w:tr w:rsidR="005277B6" w:rsidRPr="00007EA8" w:rsidTr="00007EA8">
        <w:trPr>
          <w:trHeight w:val="930"/>
          <w:jc w:val="center"/>
        </w:trPr>
        <w:tc>
          <w:tcPr>
            <w:tcW w:w="1603" w:type="dxa"/>
            <w:vAlign w:val="center"/>
          </w:tcPr>
          <w:p w:rsidR="005277B6" w:rsidRPr="00007EA8" w:rsidRDefault="005277B6" w:rsidP="00007EA8">
            <w:pPr>
              <w:jc w:val="center"/>
              <w:rPr>
                <w:rFonts w:asciiTheme="minorHAnsi" w:hAnsiTheme="minorHAnsi"/>
              </w:rPr>
            </w:pPr>
          </w:p>
        </w:tc>
        <w:tc>
          <w:tcPr>
            <w:tcW w:w="1629" w:type="dxa"/>
            <w:vAlign w:val="center"/>
          </w:tcPr>
          <w:p w:rsidR="005277B6" w:rsidRPr="00007EA8" w:rsidRDefault="005277B6" w:rsidP="00007EA8">
            <w:pPr>
              <w:jc w:val="center"/>
              <w:rPr>
                <w:rFonts w:asciiTheme="minorHAnsi" w:hAnsiTheme="minorHAnsi"/>
              </w:rPr>
            </w:pPr>
          </w:p>
        </w:tc>
        <w:tc>
          <w:tcPr>
            <w:tcW w:w="1730" w:type="dxa"/>
            <w:vAlign w:val="center"/>
          </w:tcPr>
          <w:p w:rsidR="005277B6" w:rsidRPr="00007EA8" w:rsidRDefault="005277B6" w:rsidP="00007EA8">
            <w:pPr>
              <w:jc w:val="center"/>
              <w:rPr>
                <w:rFonts w:asciiTheme="minorHAnsi" w:hAnsiTheme="minorHAnsi"/>
              </w:rPr>
            </w:pPr>
          </w:p>
        </w:tc>
        <w:tc>
          <w:tcPr>
            <w:tcW w:w="1738" w:type="dxa"/>
            <w:vAlign w:val="center"/>
          </w:tcPr>
          <w:p w:rsidR="005277B6" w:rsidRPr="00007EA8" w:rsidRDefault="005277B6" w:rsidP="00007EA8">
            <w:pPr>
              <w:jc w:val="center"/>
              <w:rPr>
                <w:rFonts w:asciiTheme="minorHAnsi" w:hAnsiTheme="minorHAnsi"/>
              </w:rPr>
            </w:pPr>
          </w:p>
        </w:tc>
        <w:tc>
          <w:tcPr>
            <w:tcW w:w="1796" w:type="dxa"/>
            <w:vAlign w:val="center"/>
          </w:tcPr>
          <w:p w:rsidR="005277B6" w:rsidRPr="00007EA8" w:rsidRDefault="005277B6" w:rsidP="00007EA8">
            <w:pPr>
              <w:jc w:val="center"/>
              <w:rPr>
                <w:rFonts w:asciiTheme="minorHAnsi" w:hAnsiTheme="minorHAnsi"/>
              </w:rPr>
            </w:pPr>
          </w:p>
        </w:tc>
      </w:tr>
      <w:tr w:rsidR="005277B6" w:rsidRPr="00007EA8" w:rsidTr="00007EA8">
        <w:trPr>
          <w:trHeight w:val="930"/>
          <w:jc w:val="center"/>
        </w:trPr>
        <w:tc>
          <w:tcPr>
            <w:tcW w:w="1603" w:type="dxa"/>
            <w:vAlign w:val="center"/>
          </w:tcPr>
          <w:p w:rsidR="005277B6" w:rsidRPr="00007EA8" w:rsidRDefault="005277B6" w:rsidP="00007EA8">
            <w:pPr>
              <w:jc w:val="center"/>
              <w:rPr>
                <w:rFonts w:asciiTheme="minorHAnsi" w:hAnsiTheme="minorHAnsi"/>
              </w:rPr>
            </w:pPr>
          </w:p>
        </w:tc>
        <w:tc>
          <w:tcPr>
            <w:tcW w:w="1629" w:type="dxa"/>
            <w:vAlign w:val="center"/>
          </w:tcPr>
          <w:p w:rsidR="005277B6" w:rsidRPr="00007EA8" w:rsidRDefault="005277B6" w:rsidP="00007EA8">
            <w:pPr>
              <w:jc w:val="center"/>
              <w:rPr>
                <w:rFonts w:asciiTheme="minorHAnsi" w:hAnsiTheme="minorHAnsi"/>
              </w:rPr>
            </w:pPr>
          </w:p>
        </w:tc>
        <w:tc>
          <w:tcPr>
            <w:tcW w:w="1730" w:type="dxa"/>
            <w:vAlign w:val="center"/>
          </w:tcPr>
          <w:p w:rsidR="005277B6" w:rsidRPr="00007EA8" w:rsidRDefault="005277B6" w:rsidP="00007EA8">
            <w:pPr>
              <w:jc w:val="center"/>
              <w:rPr>
                <w:rFonts w:asciiTheme="minorHAnsi" w:hAnsiTheme="minorHAnsi"/>
              </w:rPr>
            </w:pPr>
          </w:p>
        </w:tc>
        <w:tc>
          <w:tcPr>
            <w:tcW w:w="1738" w:type="dxa"/>
            <w:vAlign w:val="center"/>
          </w:tcPr>
          <w:p w:rsidR="005277B6" w:rsidRPr="00007EA8" w:rsidRDefault="005277B6" w:rsidP="00007EA8">
            <w:pPr>
              <w:jc w:val="center"/>
              <w:rPr>
                <w:rFonts w:asciiTheme="minorHAnsi" w:hAnsiTheme="minorHAnsi"/>
              </w:rPr>
            </w:pPr>
          </w:p>
        </w:tc>
        <w:tc>
          <w:tcPr>
            <w:tcW w:w="1796" w:type="dxa"/>
            <w:vAlign w:val="center"/>
          </w:tcPr>
          <w:p w:rsidR="005277B6" w:rsidRPr="00007EA8" w:rsidRDefault="005277B6" w:rsidP="00007EA8">
            <w:pPr>
              <w:jc w:val="center"/>
              <w:rPr>
                <w:rFonts w:asciiTheme="minorHAnsi" w:hAnsiTheme="minorHAnsi"/>
              </w:rPr>
            </w:pPr>
          </w:p>
        </w:tc>
      </w:tr>
      <w:tr w:rsidR="005277B6" w:rsidRPr="00007EA8" w:rsidTr="00007EA8">
        <w:trPr>
          <w:trHeight w:val="930"/>
          <w:jc w:val="center"/>
        </w:trPr>
        <w:tc>
          <w:tcPr>
            <w:tcW w:w="1603" w:type="dxa"/>
            <w:vAlign w:val="center"/>
          </w:tcPr>
          <w:p w:rsidR="005277B6" w:rsidRPr="00007EA8" w:rsidRDefault="005277B6" w:rsidP="00007EA8">
            <w:pPr>
              <w:jc w:val="center"/>
              <w:rPr>
                <w:rFonts w:asciiTheme="minorHAnsi" w:hAnsiTheme="minorHAnsi"/>
              </w:rPr>
            </w:pPr>
          </w:p>
        </w:tc>
        <w:tc>
          <w:tcPr>
            <w:tcW w:w="1629" w:type="dxa"/>
            <w:vAlign w:val="center"/>
          </w:tcPr>
          <w:p w:rsidR="005277B6" w:rsidRPr="00007EA8" w:rsidRDefault="005277B6" w:rsidP="00007EA8">
            <w:pPr>
              <w:jc w:val="center"/>
              <w:rPr>
                <w:rFonts w:asciiTheme="minorHAnsi" w:hAnsiTheme="minorHAnsi"/>
              </w:rPr>
            </w:pPr>
          </w:p>
        </w:tc>
        <w:tc>
          <w:tcPr>
            <w:tcW w:w="1730" w:type="dxa"/>
            <w:vAlign w:val="center"/>
          </w:tcPr>
          <w:p w:rsidR="005277B6" w:rsidRPr="00007EA8" w:rsidRDefault="005277B6" w:rsidP="00007EA8">
            <w:pPr>
              <w:jc w:val="center"/>
              <w:rPr>
                <w:rFonts w:asciiTheme="minorHAnsi" w:hAnsiTheme="minorHAnsi"/>
              </w:rPr>
            </w:pPr>
          </w:p>
        </w:tc>
        <w:tc>
          <w:tcPr>
            <w:tcW w:w="1738" w:type="dxa"/>
            <w:vAlign w:val="center"/>
          </w:tcPr>
          <w:p w:rsidR="005277B6" w:rsidRPr="00007EA8" w:rsidRDefault="005277B6" w:rsidP="00007EA8">
            <w:pPr>
              <w:jc w:val="center"/>
              <w:rPr>
                <w:rFonts w:asciiTheme="minorHAnsi" w:hAnsiTheme="minorHAnsi"/>
              </w:rPr>
            </w:pPr>
          </w:p>
        </w:tc>
        <w:tc>
          <w:tcPr>
            <w:tcW w:w="1796" w:type="dxa"/>
            <w:vAlign w:val="center"/>
          </w:tcPr>
          <w:p w:rsidR="005277B6" w:rsidRPr="00007EA8" w:rsidRDefault="005277B6" w:rsidP="00007EA8">
            <w:pPr>
              <w:jc w:val="center"/>
              <w:rPr>
                <w:rFonts w:asciiTheme="minorHAnsi" w:hAnsiTheme="minorHAnsi"/>
              </w:rPr>
            </w:pPr>
          </w:p>
        </w:tc>
      </w:tr>
      <w:tr w:rsidR="005277B6" w:rsidRPr="00007EA8" w:rsidTr="00007EA8">
        <w:trPr>
          <w:trHeight w:val="930"/>
          <w:jc w:val="center"/>
        </w:trPr>
        <w:tc>
          <w:tcPr>
            <w:tcW w:w="1603" w:type="dxa"/>
            <w:vAlign w:val="center"/>
          </w:tcPr>
          <w:p w:rsidR="005277B6" w:rsidRPr="00007EA8" w:rsidRDefault="005277B6" w:rsidP="00007EA8">
            <w:pPr>
              <w:jc w:val="center"/>
              <w:rPr>
                <w:rFonts w:asciiTheme="minorHAnsi" w:hAnsiTheme="minorHAnsi"/>
              </w:rPr>
            </w:pPr>
          </w:p>
        </w:tc>
        <w:tc>
          <w:tcPr>
            <w:tcW w:w="1629" w:type="dxa"/>
            <w:vAlign w:val="center"/>
          </w:tcPr>
          <w:p w:rsidR="005277B6" w:rsidRPr="00007EA8" w:rsidRDefault="005277B6" w:rsidP="00007EA8">
            <w:pPr>
              <w:jc w:val="center"/>
              <w:rPr>
                <w:rFonts w:asciiTheme="minorHAnsi" w:hAnsiTheme="minorHAnsi"/>
              </w:rPr>
            </w:pPr>
          </w:p>
        </w:tc>
        <w:tc>
          <w:tcPr>
            <w:tcW w:w="1730" w:type="dxa"/>
            <w:vAlign w:val="center"/>
          </w:tcPr>
          <w:p w:rsidR="005277B6" w:rsidRPr="00007EA8" w:rsidRDefault="005277B6" w:rsidP="00007EA8">
            <w:pPr>
              <w:jc w:val="center"/>
              <w:rPr>
                <w:rFonts w:asciiTheme="minorHAnsi" w:hAnsiTheme="minorHAnsi"/>
              </w:rPr>
            </w:pPr>
          </w:p>
        </w:tc>
        <w:tc>
          <w:tcPr>
            <w:tcW w:w="1738" w:type="dxa"/>
            <w:vAlign w:val="center"/>
          </w:tcPr>
          <w:p w:rsidR="005277B6" w:rsidRPr="00007EA8" w:rsidRDefault="005277B6" w:rsidP="00007EA8">
            <w:pPr>
              <w:jc w:val="center"/>
              <w:rPr>
                <w:rFonts w:asciiTheme="minorHAnsi" w:hAnsiTheme="minorHAnsi"/>
              </w:rPr>
            </w:pPr>
          </w:p>
        </w:tc>
        <w:tc>
          <w:tcPr>
            <w:tcW w:w="1796" w:type="dxa"/>
            <w:vAlign w:val="center"/>
          </w:tcPr>
          <w:p w:rsidR="005277B6" w:rsidRPr="00007EA8" w:rsidRDefault="005277B6" w:rsidP="00007EA8">
            <w:pPr>
              <w:jc w:val="center"/>
              <w:rPr>
                <w:rFonts w:asciiTheme="minorHAnsi" w:hAnsiTheme="minorHAnsi"/>
              </w:rPr>
            </w:pPr>
          </w:p>
        </w:tc>
      </w:tr>
    </w:tbl>
    <w:p w:rsidR="005277B6" w:rsidRPr="005277B6" w:rsidRDefault="005277B6" w:rsidP="00007EA8"/>
    <w:p w:rsidR="00BA1100" w:rsidRDefault="005277B6" w:rsidP="00AF02E9">
      <w:pPr>
        <w:pStyle w:val="Heading1"/>
        <w:numPr>
          <w:ilvl w:val="0"/>
          <w:numId w:val="0"/>
        </w:numPr>
      </w:pPr>
      <w:bookmarkStart w:id="9" w:name="_Toc451787267"/>
      <w:r>
        <w:lastRenderedPageBreak/>
        <w:t>Acronyms and Definitions</w:t>
      </w:r>
      <w:bookmarkEnd w:id="9"/>
    </w:p>
    <w:p w:rsidR="005277B6" w:rsidRDefault="005277B6" w:rsidP="00007EA8">
      <w:r w:rsidRPr="00E5139C">
        <w:t>The following acronyms and definitions reflect only those acronyms or terms used in this document</w:t>
      </w:r>
      <w:r>
        <w:t>:</w:t>
      </w:r>
    </w:p>
    <w:p w:rsidR="005277B6" w:rsidRPr="00AA1EAA" w:rsidRDefault="005277B6" w:rsidP="00007EA8">
      <w:pPr>
        <w:pStyle w:val="ListParagraph"/>
        <w:numPr>
          <w:ilvl w:val="0"/>
          <w:numId w:val="26"/>
        </w:numPr>
        <w:rPr>
          <w:highlight w:val="yellow"/>
        </w:rPr>
        <w:sectPr w:rsidR="005277B6" w:rsidRPr="00AA1EAA" w:rsidSect="00766567">
          <w:footerReference w:type="default" r:id="rId14"/>
          <w:footerReference w:type="first" r:id="rId15"/>
          <w:pgSz w:w="12240" w:h="15840" w:code="1"/>
          <w:pgMar w:top="1440" w:right="2160" w:bottom="1440" w:left="1800" w:header="0" w:footer="720" w:gutter="0"/>
          <w:lnNumType w:countBy="1" w:restart="continuous"/>
          <w:pgNumType w:start="1"/>
          <w:cols w:space="720"/>
          <w:docGrid w:linePitch="360"/>
        </w:sectPr>
      </w:pPr>
      <w:r w:rsidRPr="00AA1EAA">
        <w:rPr>
          <w:highlight w:val="yellow"/>
        </w:rPr>
        <w:t>To be developed upon completion of the plan.</w:t>
      </w:r>
    </w:p>
    <w:p w:rsidR="005231E5" w:rsidRDefault="005231E5" w:rsidP="00AF02E9">
      <w:pPr>
        <w:pStyle w:val="Heading1"/>
        <w:numPr>
          <w:ilvl w:val="0"/>
          <w:numId w:val="0"/>
        </w:numPr>
      </w:pPr>
      <w:bookmarkStart w:id="10" w:name="_Toc451787268"/>
      <w:r w:rsidRPr="003B6E29">
        <w:lastRenderedPageBreak/>
        <w:t>Mission Statement</w:t>
      </w:r>
      <w:bookmarkEnd w:id="10"/>
    </w:p>
    <w:p w:rsidR="00553AAC" w:rsidRPr="00AF02E9" w:rsidRDefault="00553AAC" w:rsidP="00AF02E9">
      <w:pPr>
        <w:pBdr>
          <w:top w:val="single" w:sz="4" w:space="1" w:color="auto"/>
          <w:left w:val="single" w:sz="4" w:space="4" w:color="auto"/>
          <w:bottom w:val="single" w:sz="4" w:space="1" w:color="auto"/>
          <w:right w:val="single" w:sz="4" w:space="4" w:color="auto"/>
        </w:pBdr>
        <w:shd w:val="pct15" w:color="auto" w:fill="auto"/>
        <w:rPr>
          <w:i/>
        </w:rPr>
      </w:pPr>
      <w:r w:rsidRPr="00AF02E9">
        <w:rPr>
          <w:i/>
        </w:rPr>
        <w:t>Who, what, where, and when…</w:t>
      </w:r>
    </w:p>
    <w:p w:rsidR="00553AAC" w:rsidRPr="00553AAC" w:rsidRDefault="00553AAC" w:rsidP="00007EA8"/>
    <w:p w:rsidR="00023F3F" w:rsidRPr="00023F3F" w:rsidRDefault="00023F3F" w:rsidP="00007EA8">
      <w:r w:rsidRPr="00815358">
        <w:t xml:space="preserve">Ensure the ability of </w:t>
      </w:r>
      <w:r w:rsidRPr="00023F3F">
        <w:rPr>
          <w:highlight w:val="yellow"/>
        </w:rPr>
        <w:t>&lt;County&gt;</w:t>
      </w:r>
      <w:r w:rsidRPr="00815358">
        <w:t xml:space="preserve"> to recover from a catastrophic incident by engaging all necessary local, state, federal, private sector, and voluntary, faith-based, and nongovernmental agencies in order to address the needs of the jurisdiction’s residents, visitors, and communities.</w:t>
      </w:r>
    </w:p>
    <w:p w:rsidR="00023F3F" w:rsidRDefault="005231E5" w:rsidP="00007EA8">
      <w:pPr>
        <w:pStyle w:val="Heading1"/>
      </w:pPr>
      <w:bookmarkStart w:id="11" w:name="_Toc451787269"/>
      <w:r w:rsidRPr="003B6E29">
        <w:t>Purpose</w:t>
      </w:r>
      <w:bookmarkEnd w:id="11"/>
    </w:p>
    <w:p w:rsidR="00553AAC" w:rsidRPr="00AF02E9" w:rsidRDefault="00553AAC" w:rsidP="00AF02E9">
      <w:pPr>
        <w:pBdr>
          <w:top w:val="single" w:sz="4" w:space="1" w:color="auto"/>
          <w:left w:val="single" w:sz="4" w:space="4" w:color="auto"/>
          <w:bottom w:val="single" w:sz="4" w:space="1" w:color="auto"/>
          <w:right w:val="single" w:sz="4" w:space="4" w:color="auto"/>
        </w:pBdr>
        <w:shd w:val="pct15" w:color="auto" w:fill="auto"/>
        <w:rPr>
          <w:i/>
        </w:rPr>
      </w:pPr>
      <w:r w:rsidRPr="00AF02E9">
        <w:rPr>
          <w:i/>
        </w:rPr>
        <w:t xml:space="preserve">The purpose sets the foundation for the entire plan. </w:t>
      </w:r>
    </w:p>
    <w:p w:rsidR="00553AAC" w:rsidRPr="00553AAC" w:rsidRDefault="00553AAC" w:rsidP="00007EA8"/>
    <w:p w:rsidR="00C379A2" w:rsidRPr="00007EA8" w:rsidRDefault="00023F3F" w:rsidP="00007EA8">
      <w:r w:rsidRPr="00007EA8">
        <w:t xml:space="preserve">The purpose of the </w:t>
      </w:r>
      <w:r w:rsidRPr="00007EA8">
        <w:rPr>
          <w:highlight w:val="yellow"/>
        </w:rPr>
        <w:t>&lt;County&gt;</w:t>
      </w:r>
      <w:r w:rsidRPr="00007EA8">
        <w:t xml:space="preserve"> Recovery Plan is to provide strategies and procedures for coordinating a County-level effort to recover from the effects of a disaster.  The plan describes the roles and responsibilities of the County agencies/departments during recovery operations, including coordinating County-level recovery operations, and supporting information and resource sharing.  Additionally, the Recovery Support Function Annexes to this plan outline the specific roles and responsibilities of the County agencies/departments with leading/supporting roles in disaster recovery operations.</w:t>
      </w:r>
      <w:r w:rsidR="00C379A2" w:rsidRPr="00007EA8">
        <w:t xml:space="preserve">  This plan complements the Emergency Operations Plan (EOP), and is consistent with the State’s Disaster Recovery Operations Plan (SDROP).</w:t>
      </w:r>
      <w:r w:rsidR="004C6ACC" w:rsidRPr="00007EA8">
        <w:t xml:space="preserve">  This plan supports and supplements the Upper Eastern Shore Regional Recovery Plan (UES RRP).</w:t>
      </w:r>
    </w:p>
    <w:p w:rsidR="00B06816" w:rsidRDefault="00B06816" w:rsidP="00007EA8"/>
    <w:p w:rsidR="00B06816" w:rsidRPr="00BB656C" w:rsidRDefault="00B06816" w:rsidP="00007EA8">
      <w:r w:rsidRPr="00BB656C">
        <w:t xml:space="preserve">The </w:t>
      </w:r>
      <w:r w:rsidRPr="00BB656C">
        <w:rPr>
          <w:highlight w:val="yellow"/>
        </w:rPr>
        <w:t>&lt;County&gt;</w:t>
      </w:r>
      <w:r w:rsidRPr="00BB656C">
        <w:t xml:space="preserve"> Recovery Plan establishes the foundation for the relationships needed to support recovery efforts across all levels of government and with the public and private sectors, and it defines the roles and responsibilities of recovery partners.</w:t>
      </w:r>
      <w:r w:rsidR="00BB656C" w:rsidRPr="00BB656C">
        <w:t xml:space="preserve">  This plan seeks to </w:t>
      </w:r>
      <w:r w:rsidRPr="00BB656C">
        <w:t>minimize the financial im</w:t>
      </w:r>
      <w:r w:rsidR="00BB656C" w:rsidRPr="00BB656C">
        <w:t>pacts of a disaster and expedite</w:t>
      </w:r>
      <w:r w:rsidRPr="00BB656C">
        <w:t xml:space="preserve"> the reimbursement process</w:t>
      </w:r>
      <w:r w:rsidR="00BB656C" w:rsidRPr="00BB656C">
        <w:t xml:space="preserve"> by outlining the processes and procedures for managing recovery efforts</w:t>
      </w:r>
      <w:r w:rsidRPr="00BB656C">
        <w:t>.</w:t>
      </w:r>
    </w:p>
    <w:p w:rsidR="00023F3F" w:rsidRDefault="00023F3F" w:rsidP="00007EA8"/>
    <w:p w:rsidR="005231E5" w:rsidRDefault="005231E5" w:rsidP="00007EA8">
      <w:pPr>
        <w:pStyle w:val="Heading1"/>
      </w:pPr>
      <w:bookmarkStart w:id="12" w:name="_Toc451787270"/>
      <w:r w:rsidRPr="003B6E29">
        <w:t>Scope</w:t>
      </w:r>
      <w:bookmarkEnd w:id="12"/>
    </w:p>
    <w:p w:rsidR="00553AAC" w:rsidRPr="00AF02E9" w:rsidRDefault="00553AAC" w:rsidP="00AF02E9">
      <w:pPr>
        <w:pBdr>
          <w:top w:val="single" w:sz="4" w:space="1" w:color="auto"/>
          <w:left w:val="single" w:sz="4" w:space="4" w:color="auto"/>
          <w:bottom w:val="single" w:sz="4" w:space="1" w:color="auto"/>
          <w:right w:val="single" w:sz="4" w:space="4" w:color="auto"/>
        </w:pBdr>
        <w:shd w:val="pct15" w:color="auto" w:fill="auto"/>
        <w:rPr>
          <w:i/>
        </w:rPr>
      </w:pPr>
      <w:r w:rsidRPr="00AF02E9">
        <w:rPr>
          <w:i/>
        </w:rPr>
        <w:t xml:space="preserve">The scope establishes what entities the plan applies to. </w:t>
      </w:r>
    </w:p>
    <w:p w:rsidR="00C379A2" w:rsidRPr="005F486C" w:rsidRDefault="00C379A2" w:rsidP="00007EA8"/>
    <w:p w:rsidR="00023F3F" w:rsidRDefault="00023F3F" w:rsidP="00007EA8">
      <w:r>
        <w:t xml:space="preserve">The plan applies to preparedness and recovery operations following a disaster impacting </w:t>
      </w:r>
      <w:r w:rsidRPr="00023F3F">
        <w:rPr>
          <w:highlight w:val="yellow"/>
        </w:rPr>
        <w:t>&lt;County&gt;</w:t>
      </w:r>
      <w:r>
        <w:t xml:space="preserve">.  This plan applies to all County agencies/departments with roles in recovery operations.  </w:t>
      </w:r>
    </w:p>
    <w:p w:rsidR="00023F3F" w:rsidRDefault="00023F3F" w:rsidP="00007EA8"/>
    <w:p w:rsidR="00023F3F" w:rsidRDefault="00023F3F" w:rsidP="00007EA8">
      <w:r>
        <w:t xml:space="preserve">Recovery efforts are locally driven and will be managed in accordance with </w:t>
      </w:r>
      <w:r w:rsidRPr="00023F3F">
        <w:rPr>
          <w:highlight w:val="yellow"/>
        </w:rPr>
        <w:t>&lt;County’s&gt;</w:t>
      </w:r>
      <w:r>
        <w:t xml:space="preserve"> plans, procedures, and authorities.  The County will set the tone for community recovery.</w:t>
      </w:r>
    </w:p>
    <w:p w:rsidR="00C379A2" w:rsidRPr="00023F3F" w:rsidRDefault="00766567" w:rsidP="00007EA8">
      <w:r w:rsidRPr="00E82199">
        <w:rPr>
          <w:noProof/>
          <w:lang w:eastAsia="en-US"/>
        </w:rPr>
        <mc:AlternateContent>
          <mc:Choice Requires="wps">
            <w:drawing>
              <wp:anchor distT="0" distB="0" distL="114300" distR="114300" simplePos="0" relativeHeight="251663360" behindDoc="0" locked="0" layoutInCell="1" allowOverlap="1" wp14:anchorId="2FB7D003" wp14:editId="39B3DB82">
                <wp:simplePos x="0" y="0"/>
                <wp:positionH relativeFrom="column">
                  <wp:posOffset>-66040</wp:posOffset>
                </wp:positionH>
                <wp:positionV relativeFrom="paragraph">
                  <wp:posOffset>128905</wp:posOffset>
                </wp:positionV>
                <wp:extent cx="5257800" cy="14763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5257800" cy="1476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33E9" w:rsidRPr="00AF02E9" w:rsidRDefault="008433E9" w:rsidP="00007EA8">
                            <w:pPr>
                              <w:rPr>
                                <w:i/>
                                <w:sz w:val="18"/>
                              </w:rPr>
                            </w:pPr>
                            <w:r w:rsidRPr="00AF02E9">
                              <w:rPr>
                                <w:i/>
                                <w:sz w:val="18"/>
                              </w:rPr>
                              <w:t xml:space="preserve">While providing a structure with procedures and guidelines, at no time is the </w:t>
                            </w:r>
                            <w:r w:rsidRPr="00AF02E9">
                              <w:rPr>
                                <w:i/>
                                <w:sz w:val="18"/>
                                <w:highlight w:val="yellow"/>
                              </w:rPr>
                              <w:t>&lt;County&gt;</w:t>
                            </w:r>
                            <w:r w:rsidRPr="00AF02E9">
                              <w:rPr>
                                <w:i/>
                                <w:sz w:val="18"/>
                              </w:rPr>
                              <w:t xml:space="preserve"> Recovery Plan intended to inhibit the use of experience and common sense by County leadership and staff, County department/agency representatives, or other organizations and businesses, when determining the actions and resources needed to restore, strengthen, and revitalize infrastructure and housing; the economy; government, voluntary, nonprofit, faith-based, and business operations; and the health, social, cultural, historical, and environmental fabric of communities impacted by a catastrophic incident.  The details described in this plan may or may not apply to specific situations.  County employees must use their discretion in each situation to determine the best course of action.  Procedures listed in this plan serve as guidance, but are not intended to replace the best judgment of those who are directly handling a specific disaster recovery-related task.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7D003" id="_x0000_t202" coordsize="21600,21600" o:spt="202" path="m,l,21600r21600,l21600,xe">
                <v:stroke joinstyle="miter"/>
                <v:path gradientshapeok="t" o:connecttype="rect"/>
              </v:shapetype>
              <v:shape id="Text Box 2" o:spid="_x0000_s1026" type="#_x0000_t202" style="position:absolute;margin-left:-5.2pt;margin-top:10.15pt;width:414pt;height:11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" fillcolor="white [3201]" strokeweight=".5pt">
                <v:textbox>
                  <w:txbxContent>
                    <w:p w:rsidR="008433E9" w:rsidRPr="00AF02E9" w:rsidRDefault="008433E9" w:rsidP="00007EA8">
                      <w:pPr>
                        <w:rPr>
                          <w:i/>
                          <w:sz w:val="18"/>
                        </w:rPr>
                      </w:pPr>
                      <w:r w:rsidRPr="00AF02E9">
                        <w:rPr>
                          <w:i/>
                          <w:sz w:val="18"/>
                        </w:rPr>
                        <w:t xml:space="preserve">While providing a structure with procedures and guidelines, at no time is the </w:t>
                      </w:r>
                      <w:r w:rsidRPr="00AF02E9">
                        <w:rPr>
                          <w:i/>
                          <w:sz w:val="18"/>
                          <w:highlight w:val="yellow"/>
                        </w:rPr>
                        <w:t>&lt;County&gt;</w:t>
                      </w:r>
                      <w:r w:rsidRPr="00AF02E9">
                        <w:rPr>
                          <w:i/>
                          <w:sz w:val="18"/>
                        </w:rPr>
                        <w:t xml:space="preserve"> Recovery Plan intended to inhibit the use of experience and common sense by County leadership and staff, County department/agency representatives, or other organizations and businesses, when determining the actions and resources needed to restore, strengthen, and revitalize infrastructure and housing; the economy; government, voluntary, nonprofit, faith-based, and business operations; and the health, social, cultural, historical, and environmental fabric of communities impacted by a catastrophic incident.  The details described in this plan may or may not apply to specific situations.  County employees must use their discretion in each situation to determine the best course of action.  Procedures listed in this plan serve as guidance, but are not intended to replace the best judgment of those who are directly handling a specific disaster recovery-related task.</w:t>
                      </w:r>
                    </w:p>
                  </w:txbxContent>
                </v:textbox>
              </v:shape>
            </w:pict>
          </mc:Fallback>
        </mc:AlternateContent>
      </w:r>
    </w:p>
    <w:p w:rsidR="00C379A2" w:rsidRDefault="00C379A2" w:rsidP="00007EA8">
      <w:pPr>
        <w:rPr>
          <w:rFonts w:asciiTheme="majorHAnsi" w:eastAsiaTheme="majorEastAsia" w:hAnsiTheme="majorHAnsi" w:cstheme="majorBidi"/>
          <w:sz w:val="32"/>
          <w:szCs w:val="28"/>
          <w14:numForm w14:val="oldStyle"/>
        </w:rPr>
      </w:pPr>
      <w:r>
        <w:br w:type="page"/>
      </w:r>
    </w:p>
    <w:p w:rsidR="005231E5" w:rsidRDefault="005231E5" w:rsidP="00007EA8">
      <w:pPr>
        <w:pStyle w:val="Heading1"/>
      </w:pPr>
      <w:bookmarkStart w:id="13" w:name="_Toc451787271"/>
      <w:r w:rsidRPr="003B6E29">
        <w:lastRenderedPageBreak/>
        <w:t>Goals and Objectives</w:t>
      </w:r>
      <w:bookmarkEnd w:id="13"/>
    </w:p>
    <w:p w:rsidR="00EF42CC" w:rsidRPr="00F9489E" w:rsidRDefault="00EF42CC" w:rsidP="00F9489E">
      <w:pPr>
        <w:pBdr>
          <w:top w:val="single" w:sz="4" w:space="1" w:color="auto"/>
          <w:left w:val="single" w:sz="4" w:space="4" w:color="auto"/>
          <w:bottom w:val="single" w:sz="4" w:space="1" w:color="auto"/>
          <w:right w:val="single" w:sz="4" w:space="4" w:color="auto"/>
        </w:pBdr>
        <w:shd w:val="pct15" w:color="auto" w:fill="auto"/>
        <w:rPr>
          <w:i/>
        </w:rPr>
      </w:pPr>
      <w:r w:rsidRPr="00F9489E">
        <w:rPr>
          <w:i/>
        </w:rPr>
        <w:t>The goals and objectives establish the desired end state and out</w:t>
      </w:r>
      <w:r w:rsidR="00992DE4" w:rsidRPr="00F9489E">
        <w:rPr>
          <w:i/>
        </w:rPr>
        <w:t xml:space="preserve">comes for activating the plan. </w:t>
      </w:r>
    </w:p>
    <w:p w:rsidR="00993131" w:rsidRDefault="00993131" w:rsidP="00007EA8">
      <w:pPr>
        <w:pStyle w:val="Heading2"/>
      </w:pPr>
      <w:bookmarkStart w:id="14" w:name="_Toc451787272"/>
      <w:r>
        <w:t>Reinforce, Formalize, and Institutionalize a Process for Ongoing Coordination</w:t>
      </w:r>
      <w:bookmarkEnd w:id="14"/>
      <w:r>
        <w:t xml:space="preserve"> </w:t>
      </w:r>
    </w:p>
    <w:p w:rsidR="00007EA8" w:rsidRPr="00007EA8" w:rsidRDefault="00007EA8" w:rsidP="00007EA8">
      <w:r w:rsidRPr="00007EA8">
        <w:rPr>
          <w:highlight w:val="yellow"/>
        </w:rPr>
        <w:t>&lt;Insert&gt;</w:t>
      </w:r>
    </w:p>
    <w:p w:rsidR="00993131" w:rsidRDefault="00993131" w:rsidP="00007EA8">
      <w:pPr>
        <w:pStyle w:val="Heading2"/>
      </w:pPr>
      <w:bookmarkStart w:id="15" w:name="_Toc451787273"/>
      <w:r>
        <w:t>Support County-level Disaster Recovery Operations</w:t>
      </w:r>
      <w:bookmarkEnd w:id="15"/>
    </w:p>
    <w:p w:rsidR="00007EA8" w:rsidRPr="00007EA8" w:rsidRDefault="00007EA8" w:rsidP="00007EA8">
      <w:r w:rsidRPr="00007EA8">
        <w:rPr>
          <w:highlight w:val="yellow"/>
        </w:rPr>
        <w:t>&lt;Insert&gt;</w:t>
      </w:r>
    </w:p>
    <w:p w:rsidR="00993131" w:rsidRDefault="00993131" w:rsidP="00007EA8">
      <w:pPr>
        <w:pStyle w:val="Heading2"/>
      </w:pPr>
      <w:bookmarkStart w:id="16" w:name="_Toc451787274"/>
      <w:r>
        <w:t>Coordinate County, Regional, and State-level Recovery Operations</w:t>
      </w:r>
      <w:bookmarkEnd w:id="16"/>
    </w:p>
    <w:p w:rsidR="00007EA8" w:rsidRPr="00007EA8" w:rsidRDefault="00007EA8" w:rsidP="00007EA8">
      <w:r w:rsidRPr="00007EA8">
        <w:rPr>
          <w:highlight w:val="yellow"/>
        </w:rPr>
        <w:t>&lt;Insert&gt;</w:t>
      </w:r>
    </w:p>
    <w:p w:rsidR="005231E5" w:rsidRDefault="005231E5" w:rsidP="00007EA8">
      <w:pPr>
        <w:pStyle w:val="Heading1"/>
      </w:pPr>
      <w:bookmarkStart w:id="17" w:name="_Toc451787275"/>
      <w:r w:rsidRPr="003B6E29">
        <w:t>Facts and Assumptions</w:t>
      </w:r>
      <w:bookmarkEnd w:id="17"/>
    </w:p>
    <w:p w:rsidR="00F9489E" w:rsidRPr="00F9489E" w:rsidRDefault="00F9489E" w:rsidP="00F9489E">
      <w:pPr>
        <w:pBdr>
          <w:top w:val="single" w:sz="4" w:space="1" w:color="auto"/>
          <w:left w:val="single" w:sz="4" w:space="4" w:color="auto"/>
          <w:bottom w:val="single" w:sz="4" w:space="1" w:color="auto"/>
          <w:right w:val="single" w:sz="4" w:space="4" w:color="auto"/>
        </w:pBdr>
        <w:shd w:val="pct15" w:color="auto" w:fill="auto"/>
        <w:rPr>
          <w:i/>
        </w:rPr>
      </w:pPr>
      <w:r w:rsidRPr="00F9489E">
        <w:rPr>
          <w:i/>
        </w:rPr>
        <w:t xml:space="preserve">Facts are things that will happen; assumptions are things that are likely to happen.  </w:t>
      </w:r>
    </w:p>
    <w:p w:rsidR="00896EE0" w:rsidRDefault="00896EE0" w:rsidP="00007EA8">
      <w:pPr>
        <w:pStyle w:val="Heading2"/>
      </w:pPr>
      <w:bookmarkStart w:id="18" w:name="_Toc451787276"/>
      <w:r>
        <w:t>Facts:</w:t>
      </w:r>
      <w:bookmarkEnd w:id="18"/>
    </w:p>
    <w:p w:rsidR="00AE1A75" w:rsidRDefault="00AE1A75" w:rsidP="00007EA8">
      <w:pPr>
        <w:pStyle w:val="ListParagraph"/>
        <w:numPr>
          <w:ilvl w:val="0"/>
          <w:numId w:val="26"/>
        </w:numPr>
      </w:pPr>
      <w:r>
        <w:t>Nothing in this plan alters or impedes the ability of the County to carry out its specific authorities or perform its responsibilities under all applicable laws, executive orders, and directives.</w:t>
      </w:r>
    </w:p>
    <w:p w:rsidR="00AE1A75" w:rsidRDefault="00AE1A75" w:rsidP="00007EA8">
      <w:pPr>
        <w:pStyle w:val="ListParagraph"/>
        <w:numPr>
          <w:ilvl w:val="0"/>
          <w:numId w:val="26"/>
        </w:numPr>
      </w:pPr>
      <w:r>
        <w:t>This plan does not alter the existing authorities of individual County agencies/departments and does not convey new authorities.</w:t>
      </w:r>
    </w:p>
    <w:p w:rsidR="00AE1A75" w:rsidRDefault="00AE1A75" w:rsidP="00007EA8">
      <w:pPr>
        <w:pStyle w:val="ListParagraph"/>
        <w:numPr>
          <w:ilvl w:val="0"/>
          <w:numId w:val="26"/>
        </w:numPr>
      </w:pPr>
      <w:r>
        <w:t>The County can determine its needs based upon its capabilities, gaps, and strengths.</w:t>
      </w:r>
    </w:p>
    <w:p w:rsidR="00F9489E" w:rsidRDefault="00F9489E" w:rsidP="00F9489E">
      <w:pPr>
        <w:pStyle w:val="ListParagraph"/>
        <w:numPr>
          <w:ilvl w:val="0"/>
          <w:numId w:val="0"/>
        </w:numPr>
        <w:ind w:left="720"/>
      </w:pPr>
    </w:p>
    <w:p w:rsidR="003F1294" w:rsidRDefault="003F1294" w:rsidP="00007EA8">
      <w:pPr>
        <w:pStyle w:val="Heading3"/>
      </w:pPr>
      <w:bookmarkStart w:id="19" w:name="_Toc451787277"/>
      <w:r>
        <w:t>Transition from Response to Recovery</w:t>
      </w:r>
      <w:bookmarkEnd w:id="19"/>
    </w:p>
    <w:p w:rsidR="004A3161" w:rsidRDefault="004A3161" w:rsidP="00007EA8">
      <w:pPr>
        <w:pStyle w:val="ListParagraph"/>
        <w:numPr>
          <w:ilvl w:val="0"/>
          <w:numId w:val="17"/>
        </w:numPr>
      </w:pPr>
      <w:r>
        <w:t xml:space="preserve">Mutual aid agreements will be relied on during response and the de-escalation from response to recovery. </w:t>
      </w:r>
    </w:p>
    <w:p w:rsidR="004A3161" w:rsidRDefault="004A3161" w:rsidP="00007EA8">
      <w:pPr>
        <w:pStyle w:val="ListParagraph"/>
        <w:numPr>
          <w:ilvl w:val="1"/>
          <w:numId w:val="17"/>
        </w:numPr>
      </w:pPr>
      <w:r>
        <w:t xml:space="preserve">Resources may be exhausted and agreements like </w:t>
      </w:r>
      <w:r w:rsidR="00151AA4">
        <w:t>MIEMA</w:t>
      </w:r>
      <w:r>
        <w:t xml:space="preserve">C and EMAC may be necessary. </w:t>
      </w:r>
    </w:p>
    <w:p w:rsidR="004A3161" w:rsidRDefault="004A3161" w:rsidP="00007EA8">
      <w:pPr>
        <w:pStyle w:val="ListParagraph"/>
        <w:numPr>
          <w:ilvl w:val="0"/>
          <w:numId w:val="17"/>
        </w:numPr>
      </w:pPr>
      <w:r>
        <w:t>Rapid needs assessments must be conducted to determine amount of resources that residents in shelters and who sheltered in place are in need of.</w:t>
      </w:r>
    </w:p>
    <w:p w:rsidR="004A3161" w:rsidRDefault="004A3161" w:rsidP="00007EA8">
      <w:pPr>
        <w:pStyle w:val="ListParagraph"/>
        <w:numPr>
          <w:ilvl w:val="1"/>
          <w:numId w:val="17"/>
        </w:numPr>
      </w:pPr>
      <w:r>
        <w:t>Creative solutions will need to be used to accommodate needs.</w:t>
      </w:r>
    </w:p>
    <w:p w:rsidR="004A3161" w:rsidRDefault="004A3161" w:rsidP="00007EA8">
      <w:pPr>
        <w:pStyle w:val="ListParagraph"/>
        <w:numPr>
          <w:ilvl w:val="0"/>
          <w:numId w:val="17"/>
        </w:numPr>
      </w:pPr>
      <w:r>
        <w:t xml:space="preserve">Local Damage Assessments must be conducted to determine the extent of the damage, and can be facilitated by the State/Federal government, if necessary. </w:t>
      </w:r>
    </w:p>
    <w:p w:rsidR="004A3161" w:rsidRDefault="004A3161" w:rsidP="00007EA8">
      <w:pPr>
        <w:pStyle w:val="ListParagraph"/>
        <w:numPr>
          <w:ilvl w:val="0"/>
          <w:numId w:val="17"/>
        </w:numPr>
      </w:pPr>
      <w:r>
        <w:t xml:space="preserve">The County Office of Emergency Management and </w:t>
      </w:r>
      <w:r w:rsidR="00430FF4">
        <w:t>the Maryland Department of Emergency Management (</w:t>
      </w:r>
      <w:r w:rsidR="00151AA4">
        <w:t>MDEM</w:t>
      </w:r>
      <w:r w:rsidR="00430FF4">
        <w:t>)</w:t>
      </w:r>
      <w:r>
        <w:t xml:space="preserve"> will maintain communication, and coordinate resource- and information-sharing.</w:t>
      </w:r>
    </w:p>
    <w:p w:rsidR="004A3161" w:rsidRDefault="004A3161" w:rsidP="00007EA8">
      <w:pPr>
        <w:pStyle w:val="ListParagraph"/>
        <w:numPr>
          <w:ilvl w:val="0"/>
          <w:numId w:val="17"/>
        </w:numPr>
      </w:pPr>
      <w:r>
        <w:t xml:space="preserve">The County Office of Emergency Management will coordinate with volunteer organizations to support recovery activities, as needed. </w:t>
      </w:r>
    </w:p>
    <w:p w:rsidR="004A3161" w:rsidRDefault="004A3161" w:rsidP="00007EA8">
      <w:pPr>
        <w:pStyle w:val="ListParagraph"/>
        <w:numPr>
          <w:ilvl w:val="0"/>
          <w:numId w:val="17"/>
        </w:numPr>
      </w:pPr>
      <w:r>
        <w:t>Debris Management operations will begin rapidly after an incident ends and should be coordinated through appropriate partners (i.e., Department of Public Works).</w:t>
      </w:r>
    </w:p>
    <w:p w:rsidR="004A3161" w:rsidRDefault="004A3161" w:rsidP="00007EA8">
      <w:pPr>
        <w:pStyle w:val="ListParagraph"/>
        <w:numPr>
          <w:ilvl w:val="1"/>
          <w:numId w:val="17"/>
        </w:numPr>
      </w:pPr>
      <w:r>
        <w:t xml:space="preserve">This includes the restoration of critical infrastructure and key resources (CIKR). </w:t>
      </w:r>
    </w:p>
    <w:p w:rsidR="004A3161" w:rsidRDefault="004A3161" w:rsidP="00007EA8">
      <w:pPr>
        <w:pStyle w:val="ListParagraph"/>
        <w:numPr>
          <w:ilvl w:val="0"/>
          <w:numId w:val="17"/>
        </w:numPr>
      </w:pPr>
      <w:r>
        <w:lastRenderedPageBreak/>
        <w:t xml:space="preserve">Support may be needed to clear debris from roads. </w:t>
      </w:r>
    </w:p>
    <w:p w:rsidR="004A3161" w:rsidRDefault="004A3161" w:rsidP="00007EA8">
      <w:pPr>
        <w:pStyle w:val="ListParagraph"/>
        <w:numPr>
          <w:ilvl w:val="0"/>
          <w:numId w:val="17"/>
        </w:numPr>
      </w:pPr>
      <w:r>
        <w:t xml:space="preserve">Notification to Recovery Support Functions will begin during response, and coordination will increase as response transitions to recovery. </w:t>
      </w:r>
    </w:p>
    <w:p w:rsidR="004A3161" w:rsidRDefault="004A3161" w:rsidP="00007EA8">
      <w:pPr>
        <w:pStyle w:val="ListParagraph"/>
        <w:numPr>
          <w:ilvl w:val="0"/>
          <w:numId w:val="17"/>
        </w:numPr>
      </w:pPr>
      <w:r>
        <w:t>There may be physical damage to homes, businesses, and critical infrastructure and key resources.</w:t>
      </w:r>
    </w:p>
    <w:p w:rsidR="004A3161" w:rsidRDefault="004A3161" w:rsidP="00007EA8">
      <w:pPr>
        <w:pStyle w:val="ListParagraph"/>
        <w:numPr>
          <w:ilvl w:val="0"/>
          <w:numId w:val="17"/>
        </w:numPr>
      </w:pPr>
      <w:r>
        <w:t xml:space="preserve">Utilities may need to support restoration efforts. </w:t>
      </w:r>
    </w:p>
    <w:p w:rsidR="004A3161" w:rsidRDefault="004A3161" w:rsidP="00007EA8">
      <w:pPr>
        <w:pStyle w:val="ListParagraph"/>
        <w:numPr>
          <w:ilvl w:val="0"/>
          <w:numId w:val="17"/>
        </w:numPr>
      </w:pPr>
      <w:r>
        <w:t>Staffing in community shelters will be limited, and plans for deploying additional staff or rotating positions within the shelter will need to be put in place.</w:t>
      </w:r>
    </w:p>
    <w:p w:rsidR="004A3161" w:rsidRDefault="004A3161" w:rsidP="00007EA8">
      <w:pPr>
        <w:pStyle w:val="ListParagraph"/>
        <w:numPr>
          <w:ilvl w:val="0"/>
          <w:numId w:val="17"/>
        </w:numPr>
      </w:pPr>
      <w:r>
        <w:t>Public schools will be closed to accommodate the shelter, with private schools making their own determinations.</w:t>
      </w:r>
    </w:p>
    <w:p w:rsidR="004A3161" w:rsidRDefault="004A3161" w:rsidP="00007EA8">
      <w:pPr>
        <w:pStyle w:val="ListParagraph"/>
        <w:numPr>
          <w:ilvl w:val="0"/>
          <w:numId w:val="17"/>
        </w:numPr>
      </w:pPr>
      <w:r>
        <w:t>People with disabilities and others with access and functional needs will need to be relocated to either long-term shelter facilities or back to their residences, depending on damage sustained.</w:t>
      </w:r>
    </w:p>
    <w:p w:rsidR="004A3161" w:rsidRDefault="004A3161" w:rsidP="00007EA8">
      <w:pPr>
        <w:pStyle w:val="ListParagraph"/>
        <w:numPr>
          <w:ilvl w:val="0"/>
          <w:numId w:val="17"/>
        </w:numPr>
      </w:pPr>
      <w:r>
        <w:t>Mass care and organizations that support sheltering and housing at the local and State levels will coordinate short-term housing for displaced residents.</w:t>
      </w:r>
    </w:p>
    <w:p w:rsidR="004A3161" w:rsidRDefault="004A3161" w:rsidP="00007EA8">
      <w:pPr>
        <w:pStyle w:val="ListParagraph"/>
        <w:numPr>
          <w:ilvl w:val="0"/>
          <w:numId w:val="17"/>
        </w:numPr>
      </w:pPr>
      <w:r>
        <w:t>Costs will be tracked during response to ensure timely recovery, and if necessary, submitted for reimbursement.</w:t>
      </w:r>
    </w:p>
    <w:p w:rsidR="004A3161" w:rsidRDefault="004A3161" w:rsidP="00007EA8">
      <w:pPr>
        <w:pStyle w:val="ListParagraph"/>
        <w:numPr>
          <w:ilvl w:val="1"/>
          <w:numId w:val="17"/>
        </w:numPr>
      </w:pPr>
      <w:r>
        <w:t xml:space="preserve">The finance section or County Finance Office should support cost-tracking.  Cost-tracking will also coordinated with and conducted by volunteer organizations.  </w:t>
      </w:r>
    </w:p>
    <w:p w:rsidR="004A3161" w:rsidRDefault="004A3161" w:rsidP="00007EA8">
      <w:pPr>
        <w:pStyle w:val="ListParagraph"/>
        <w:numPr>
          <w:ilvl w:val="0"/>
          <w:numId w:val="17"/>
        </w:numPr>
      </w:pPr>
      <w:r>
        <w:t>The media and political figures will make appearances and statements in the community.</w:t>
      </w:r>
    </w:p>
    <w:p w:rsidR="004A3161" w:rsidRDefault="004A3161" w:rsidP="00007EA8">
      <w:pPr>
        <w:pStyle w:val="ListParagraph"/>
        <w:numPr>
          <w:ilvl w:val="0"/>
          <w:numId w:val="17"/>
        </w:numPr>
      </w:pPr>
      <w:r>
        <w:t xml:space="preserve">Wellness checks will need to be coordinated when conditions have stabilized. </w:t>
      </w:r>
    </w:p>
    <w:p w:rsidR="004A3161" w:rsidRDefault="004A3161" w:rsidP="00007EA8">
      <w:pPr>
        <w:pStyle w:val="ListParagraph"/>
        <w:numPr>
          <w:ilvl w:val="0"/>
          <w:numId w:val="17"/>
        </w:numPr>
      </w:pPr>
      <w:r>
        <w:t xml:space="preserve">Resources, including staff and equipment, will need support and relief. </w:t>
      </w:r>
    </w:p>
    <w:p w:rsidR="00F9489E" w:rsidRDefault="00F9489E" w:rsidP="00F9489E">
      <w:pPr>
        <w:pStyle w:val="ListParagraph"/>
        <w:numPr>
          <w:ilvl w:val="0"/>
          <w:numId w:val="0"/>
        </w:numPr>
        <w:ind w:left="720"/>
      </w:pPr>
    </w:p>
    <w:p w:rsidR="003F1294" w:rsidRDefault="003F1294" w:rsidP="00007EA8">
      <w:pPr>
        <w:pStyle w:val="Heading3"/>
      </w:pPr>
      <w:bookmarkStart w:id="20" w:name="_Toc451787278"/>
      <w:r>
        <w:t>Short-Term Recovery</w:t>
      </w:r>
      <w:bookmarkEnd w:id="20"/>
    </w:p>
    <w:p w:rsidR="003F1294" w:rsidRDefault="003F1294" w:rsidP="00007EA8">
      <w:pPr>
        <w:pStyle w:val="ListParagraph"/>
        <w:numPr>
          <w:ilvl w:val="0"/>
          <w:numId w:val="36"/>
        </w:numPr>
      </w:pPr>
      <w:r>
        <w:t>Life safety issues pertinent to the incident have been resolved.</w:t>
      </w:r>
    </w:p>
    <w:p w:rsidR="003F1294" w:rsidRDefault="003F1294" w:rsidP="00007EA8">
      <w:pPr>
        <w:pStyle w:val="ListParagraph"/>
        <w:numPr>
          <w:ilvl w:val="0"/>
          <w:numId w:val="36"/>
        </w:numPr>
      </w:pPr>
      <w:r>
        <w:t>There will be a necessity for law enforcement to enforce security/credentialing of recovery service providers.</w:t>
      </w:r>
    </w:p>
    <w:p w:rsidR="003F1294" w:rsidRDefault="003F1294" w:rsidP="00007EA8">
      <w:pPr>
        <w:pStyle w:val="ListParagraph"/>
        <w:numPr>
          <w:ilvl w:val="0"/>
          <w:numId w:val="36"/>
        </w:numPr>
      </w:pPr>
      <w:r>
        <w:t xml:space="preserve">The County will schedule and host applicant briefings in coordination with </w:t>
      </w:r>
      <w:r w:rsidR="00151AA4">
        <w:t>MDEM</w:t>
      </w:r>
      <w:r>
        <w:t xml:space="preserve"> and FEMA for reimbursement.   </w:t>
      </w:r>
    </w:p>
    <w:p w:rsidR="003F1294" w:rsidRDefault="003F1294" w:rsidP="00007EA8">
      <w:pPr>
        <w:pStyle w:val="ListParagraph"/>
        <w:numPr>
          <w:ilvl w:val="0"/>
          <w:numId w:val="36"/>
        </w:numPr>
      </w:pPr>
      <w:r>
        <w:t>The County Department will establish reception centers.</w:t>
      </w:r>
    </w:p>
    <w:p w:rsidR="003F1294" w:rsidRDefault="003F1294" w:rsidP="00007EA8">
      <w:pPr>
        <w:pStyle w:val="ListParagraph"/>
        <w:numPr>
          <w:ilvl w:val="0"/>
          <w:numId w:val="36"/>
        </w:numPr>
      </w:pPr>
      <w:r>
        <w:t xml:space="preserve">The County Department will establish family reunification centers (FACs). </w:t>
      </w:r>
    </w:p>
    <w:p w:rsidR="003F1294" w:rsidRDefault="003F1294" w:rsidP="00007EA8">
      <w:pPr>
        <w:pStyle w:val="ListParagraph"/>
        <w:numPr>
          <w:ilvl w:val="0"/>
          <w:numId w:val="36"/>
        </w:numPr>
      </w:pPr>
      <w:r>
        <w:t>Debris removal and road clearing efforts will continue during short-term recovery.</w:t>
      </w:r>
    </w:p>
    <w:p w:rsidR="003F1294" w:rsidRDefault="003F1294" w:rsidP="00007EA8">
      <w:pPr>
        <w:pStyle w:val="ListParagraph"/>
        <w:numPr>
          <w:ilvl w:val="0"/>
          <w:numId w:val="36"/>
        </w:numPr>
      </w:pPr>
      <w:r>
        <w:t xml:space="preserve">Utilities will help restore infrastructure. </w:t>
      </w:r>
    </w:p>
    <w:p w:rsidR="003F1294" w:rsidRDefault="003F1294" w:rsidP="00007EA8">
      <w:pPr>
        <w:pStyle w:val="ListParagraph"/>
        <w:numPr>
          <w:ilvl w:val="0"/>
          <w:numId w:val="36"/>
        </w:numPr>
      </w:pPr>
      <w:r>
        <w:t xml:space="preserve">The Joint Information Center will be open, and will maintain public information consistency and outreach throughout the duration of operations.  </w:t>
      </w:r>
    </w:p>
    <w:p w:rsidR="003F1294" w:rsidRDefault="003F1294" w:rsidP="00007EA8">
      <w:pPr>
        <w:pStyle w:val="ListParagraph"/>
        <w:numPr>
          <w:ilvl w:val="0"/>
          <w:numId w:val="36"/>
        </w:numPr>
      </w:pPr>
      <w:r>
        <w:t xml:space="preserve">Critical businesses, such as banks, “big box” retailers, and businesses that provide other critical resources, will be identified and supported to begin the recovery process. </w:t>
      </w:r>
    </w:p>
    <w:p w:rsidR="003F1294" w:rsidRPr="003F1294" w:rsidRDefault="003F1294" w:rsidP="00007EA8">
      <w:pPr>
        <w:pStyle w:val="ListParagraph"/>
        <w:numPr>
          <w:ilvl w:val="1"/>
          <w:numId w:val="36"/>
        </w:numPr>
        <w:rPr>
          <w:highlight w:val="white"/>
        </w:rPr>
      </w:pPr>
      <w:r w:rsidRPr="003F1294">
        <w:rPr>
          <w:highlight w:val="white"/>
        </w:rPr>
        <w:t>Utilizing the State’s Private Sector Integration Program (PSIP) and/or County Chamber of Commerce can identify important businesses to the community.</w:t>
      </w:r>
    </w:p>
    <w:p w:rsidR="003F1294" w:rsidRDefault="003F1294" w:rsidP="00007EA8">
      <w:pPr>
        <w:pStyle w:val="ListParagraph"/>
        <w:numPr>
          <w:ilvl w:val="0"/>
          <w:numId w:val="36"/>
        </w:numPr>
      </w:pPr>
      <w:r>
        <w:t>The County Office of Emergency Management will coordinate with the County Recovery Support Functions to ensure there are no unmet needs.</w:t>
      </w:r>
    </w:p>
    <w:p w:rsidR="00F9489E" w:rsidRDefault="00F9489E" w:rsidP="00F9489E"/>
    <w:p w:rsidR="00F9091A" w:rsidRDefault="00F9091A" w:rsidP="00007EA8">
      <w:pPr>
        <w:pStyle w:val="Heading3"/>
      </w:pPr>
      <w:bookmarkStart w:id="21" w:name="_Toc451787279"/>
      <w:r>
        <w:t>Intermediate Recovery</w:t>
      </w:r>
      <w:bookmarkEnd w:id="21"/>
    </w:p>
    <w:p w:rsidR="00F9091A" w:rsidRDefault="00F9091A" w:rsidP="00007EA8">
      <w:pPr>
        <w:pStyle w:val="ListParagraph"/>
        <w:numPr>
          <w:ilvl w:val="0"/>
          <w:numId w:val="39"/>
        </w:numPr>
      </w:pPr>
      <w:r>
        <w:t>Intermediate recovery will focus on business restoration and redevelopment.</w:t>
      </w:r>
    </w:p>
    <w:p w:rsidR="00F9091A" w:rsidRDefault="00F9091A" w:rsidP="00007EA8">
      <w:pPr>
        <w:pStyle w:val="ListParagraph"/>
        <w:numPr>
          <w:ilvl w:val="1"/>
          <w:numId w:val="39"/>
        </w:numPr>
      </w:pPr>
      <w:r>
        <w:lastRenderedPageBreak/>
        <w:t xml:space="preserve">The County can support businesses by identifying or establishing incentive programs for businesses. </w:t>
      </w:r>
    </w:p>
    <w:p w:rsidR="00F9091A" w:rsidRPr="00F9091A" w:rsidRDefault="00F9091A" w:rsidP="00007EA8">
      <w:pPr>
        <w:pStyle w:val="ListParagraph"/>
        <w:numPr>
          <w:ilvl w:val="0"/>
          <w:numId w:val="39"/>
        </w:numPr>
        <w:rPr>
          <w:highlight w:val="white"/>
        </w:rPr>
      </w:pPr>
      <w:r w:rsidRPr="00F9091A">
        <w:rPr>
          <w:highlight w:val="white"/>
        </w:rPr>
        <w:t xml:space="preserve">The </w:t>
      </w:r>
      <w:r w:rsidRPr="00F9091A">
        <w:rPr>
          <w:highlight w:val="yellow"/>
        </w:rPr>
        <w:t>Long Term Recovery Committee/Office of Recovery</w:t>
      </w:r>
      <w:r w:rsidRPr="00F9091A">
        <w:rPr>
          <w:highlight w:val="white"/>
        </w:rPr>
        <w:t xml:space="preserve"> will begin transition into the lead for recovery role from County Office of Emergency Management. </w:t>
      </w:r>
    </w:p>
    <w:p w:rsidR="00F9091A" w:rsidRDefault="00151AA4" w:rsidP="00007EA8">
      <w:pPr>
        <w:pStyle w:val="ListParagraph"/>
        <w:numPr>
          <w:ilvl w:val="0"/>
          <w:numId w:val="39"/>
        </w:numPr>
      </w:pPr>
      <w:r>
        <w:t>MDEM</w:t>
      </w:r>
      <w:r w:rsidR="00F9091A">
        <w:t xml:space="preserve"> and the State will continue to support local recovery efforts, including supporting the Public Assistance and Individual Assistance programs.</w:t>
      </w:r>
    </w:p>
    <w:p w:rsidR="00F9489E" w:rsidRDefault="00F9489E" w:rsidP="00F9489E">
      <w:pPr>
        <w:pStyle w:val="ListParagraph"/>
        <w:numPr>
          <w:ilvl w:val="0"/>
          <w:numId w:val="0"/>
        </w:numPr>
        <w:ind w:left="720"/>
      </w:pPr>
    </w:p>
    <w:p w:rsidR="00F9091A" w:rsidRPr="00AB3C69" w:rsidRDefault="00147609" w:rsidP="00007EA8">
      <w:pPr>
        <w:pStyle w:val="Heading3"/>
      </w:pPr>
      <w:bookmarkStart w:id="22" w:name="_Toc451787280"/>
      <w:r w:rsidRPr="00AB3C69">
        <w:t>Long-Term Recovery</w:t>
      </w:r>
      <w:bookmarkEnd w:id="22"/>
    </w:p>
    <w:p w:rsidR="00147609" w:rsidRDefault="00147609" w:rsidP="00007EA8">
      <w:pPr>
        <w:pStyle w:val="ListParagraph"/>
        <w:numPr>
          <w:ilvl w:val="0"/>
          <w:numId w:val="39"/>
        </w:numPr>
      </w:pPr>
      <w:r>
        <w:t xml:space="preserve">The </w:t>
      </w:r>
      <w:r w:rsidRPr="0048614F">
        <w:rPr>
          <w:highlight w:val="yellow"/>
        </w:rPr>
        <w:t xml:space="preserve">Long Term Recovery Committee/Office of Recovery </w:t>
      </w:r>
      <w:r>
        <w:t>will coordinate long-term planning efforts to promote community resiliency.</w:t>
      </w:r>
    </w:p>
    <w:p w:rsidR="00147609" w:rsidRDefault="00147609" w:rsidP="00007EA8">
      <w:pPr>
        <w:pStyle w:val="ListParagraph"/>
        <w:numPr>
          <w:ilvl w:val="0"/>
          <w:numId w:val="39"/>
        </w:numPr>
      </w:pPr>
      <w:r>
        <w:t xml:space="preserve">The </w:t>
      </w:r>
      <w:r w:rsidRPr="0048614F">
        <w:rPr>
          <w:highlight w:val="yellow"/>
        </w:rPr>
        <w:t xml:space="preserve">Long Term Recovery Committee/Office of Recovery </w:t>
      </w:r>
      <w:r>
        <w:t xml:space="preserve">will be in charge of donated and allocated funds to support recovery projects. </w:t>
      </w:r>
    </w:p>
    <w:p w:rsidR="003F1294" w:rsidRPr="003F1294" w:rsidRDefault="00147609" w:rsidP="00007EA8">
      <w:pPr>
        <w:pStyle w:val="ListParagraph"/>
        <w:numPr>
          <w:ilvl w:val="0"/>
          <w:numId w:val="39"/>
        </w:numPr>
      </w:pPr>
      <w:r>
        <w:t xml:space="preserve">The County Office of Emergency Management will continue to support the recovery efforts led by the </w:t>
      </w:r>
      <w:r w:rsidRPr="0048614F">
        <w:rPr>
          <w:highlight w:val="yellow"/>
        </w:rPr>
        <w:t>Long Term Recovery Committee/Office of Recovery</w:t>
      </w:r>
      <w:r>
        <w:t>.</w:t>
      </w:r>
    </w:p>
    <w:p w:rsidR="00896EE0" w:rsidRDefault="00896EE0" w:rsidP="00007EA8">
      <w:pPr>
        <w:pStyle w:val="Heading2"/>
      </w:pPr>
      <w:bookmarkStart w:id="23" w:name="_Toc451787281"/>
      <w:r>
        <w:t>Assumptions:</w:t>
      </w:r>
      <w:bookmarkEnd w:id="23"/>
    </w:p>
    <w:p w:rsidR="00AE1A75" w:rsidRPr="003E5396" w:rsidRDefault="00AE1A75" w:rsidP="00007EA8">
      <w:pPr>
        <w:pStyle w:val="ListParagraph"/>
        <w:numPr>
          <w:ilvl w:val="0"/>
          <w:numId w:val="27"/>
        </w:numPr>
      </w:pPr>
      <w:r w:rsidRPr="009C638E">
        <w:t xml:space="preserve">A disaster may occur at any time with little or no warning, and recovery needs will exceed the capabilities of </w:t>
      </w:r>
      <w:r>
        <w:t xml:space="preserve">the County’s </w:t>
      </w:r>
      <w:r w:rsidRPr="009C638E">
        <w:t>government</w:t>
      </w:r>
      <w:r>
        <w:t xml:space="preserve">, as well as </w:t>
      </w:r>
      <w:r w:rsidRPr="009C638E">
        <w:t xml:space="preserve">the private </w:t>
      </w:r>
      <w:r w:rsidRPr="003E5396">
        <w:t>sector and voluntary, nonprofit, and faith-based organizations in the affected area.</w:t>
      </w:r>
    </w:p>
    <w:p w:rsidR="00AE1A75" w:rsidRPr="003E5396" w:rsidRDefault="00AE1A75" w:rsidP="00007EA8">
      <w:pPr>
        <w:pStyle w:val="ListParagraph"/>
        <w:numPr>
          <w:ilvl w:val="0"/>
          <w:numId w:val="27"/>
        </w:numPr>
      </w:pPr>
      <w:r w:rsidRPr="003E5396">
        <w:t>The recovery process will be indicated based on various triggering events, including:</w:t>
      </w:r>
    </w:p>
    <w:p w:rsidR="00AE1A75" w:rsidRPr="003E5396" w:rsidRDefault="00AE1A75" w:rsidP="00007EA8">
      <w:pPr>
        <w:pStyle w:val="ListParagraph"/>
        <w:numPr>
          <w:ilvl w:val="1"/>
          <w:numId w:val="27"/>
        </w:numPr>
      </w:pPr>
      <w:r w:rsidRPr="003E5396">
        <w:t xml:space="preserve">In anticipation of the need for a disaster recovery effort (e.g., during a “pre-declaration” phase). </w:t>
      </w:r>
    </w:p>
    <w:p w:rsidR="00AE1A75" w:rsidRPr="003E5396" w:rsidRDefault="00AE1A75" w:rsidP="00007EA8">
      <w:pPr>
        <w:pStyle w:val="ListParagraph"/>
        <w:numPr>
          <w:ilvl w:val="1"/>
          <w:numId w:val="27"/>
        </w:numPr>
      </w:pPr>
      <w:r w:rsidRPr="003E5396">
        <w:t>When life safety concerns have been resolved, and a need for recovery is indicated.</w:t>
      </w:r>
    </w:p>
    <w:p w:rsidR="00AE1A75" w:rsidRDefault="00AE1A75" w:rsidP="00007EA8">
      <w:pPr>
        <w:pStyle w:val="ListParagraph"/>
        <w:numPr>
          <w:ilvl w:val="0"/>
          <w:numId w:val="2"/>
        </w:numPr>
      </w:pPr>
      <w:r>
        <w:t xml:space="preserve">Recovery activities will occur both concurrently and at different rates, which will create challenges for meeting resource needs. </w:t>
      </w:r>
    </w:p>
    <w:p w:rsidR="00AE1A75" w:rsidRDefault="00AE1A75" w:rsidP="00007EA8">
      <w:pPr>
        <w:pStyle w:val="ListParagraph"/>
        <w:numPr>
          <w:ilvl w:val="0"/>
          <w:numId w:val="27"/>
        </w:numPr>
      </w:pPr>
      <w:r>
        <w:t xml:space="preserve">Recovery is a scalable process, which will scale up as needs for resources are identified. </w:t>
      </w:r>
    </w:p>
    <w:p w:rsidR="00AE1A75" w:rsidRDefault="00AE1A75" w:rsidP="00007EA8">
      <w:pPr>
        <w:pStyle w:val="ListParagraph"/>
        <w:numPr>
          <w:ilvl w:val="0"/>
          <w:numId w:val="27"/>
        </w:numPr>
      </w:pPr>
      <w:r>
        <w:t xml:space="preserve">Recovery efforts will require mutual aid, and outside assistance will be needed to help the community recovery. </w:t>
      </w:r>
    </w:p>
    <w:p w:rsidR="00AE1A75" w:rsidRDefault="00AE1A75" w:rsidP="00007EA8">
      <w:pPr>
        <w:pStyle w:val="ListParagraph"/>
        <w:numPr>
          <w:ilvl w:val="0"/>
          <w:numId w:val="27"/>
        </w:numPr>
      </w:pPr>
      <w:r>
        <w:t>Some individuals or groups will be able to recover on their own, and some individuals or groups will need assistance to recover.</w:t>
      </w:r>
    </w:p>
    <w:p w:rsidR="00AE1A75" w:rsidRDefault="00AE1A75" w:rsidP="00007EA8">
      <w:pPr>
        <w:pStyle w:val="ListParagraph"/>
        <w:numPr>
          <w:ilvl w:val="0"/>
          <w:numId w:val="27"/>
        </w:numPr>
      </w:pPr>
      <w:r>
        <w:t xml:space="preserve">It may be challenging to rebuild the community’s trust following a disaster. </w:t>
      </w:r>
    </w:p>
    <w:p w:rsidR="00AE1A75" w:rsidRDefault="00AE1A75" w:rsidP="00007EA8">
      <w:pPr>
        <w:pStyle w:val="ListParagraph"/>
        <w:numPr>
          <w:ilvl w:val="0"/>
          <w:numId w:val="27"/>
        </w:numPr>
      </w:pPr>
      <w:r>
        <w:t xml:space="preserve">Debris removal will be critical, and the quantity of debris will likely exceed the County’s normal debris removal and disposal capabilities. </w:t>
      </w:r>
    </w:p>
    <w:p w:rsidR="00AE1A75" w:rsidRDefault="00AE1A75" w:rsidP="00007EA8">
      <w:pPr>
        <w:pStyle w:val="ListParagraph"/>
        <w:numPr>
          <w:ilvl w:val="0"/>
          <w:numId w:val="27"/>
        </w:numPr>
      </w:pPr>
      <w:r>
        <w:t>A disaster will have financial/economic consequences that impact the recovery process.</w:t>
      </w:r>
    </w:p>
    <w:p w:rsidR="00AE1A75" w:rsidRDefault="00AE1A75" w:rsidP="00007EA8">
      <w:pPr>
        <w:pStyle w:val="ListParagraph"/>
        <w:numPr>
          <w:ilvl w:val="0"/>
          <w:numId w:val="27"/>
        </w:numPr>
      </w:pPr>
      <w:r>
        <w:t>Damage to critical infrastructure/key resources caused by a disaster will impact the recovery process.</w:t>
      </w:r>
    </w:p>
    <w:p w:rsidR="00AE1A75" w:rsidRDefault="00AE1A75" w:rsidP="00007EA8">
      <w:pPr>
        <w:pStyle w:val="ListParagraph"/>
        <w:numPr>
          <w:ilvl w:val="0"/>
          <w:numId w:val="27"/>
        </w:numPr>
      </w:pPr>
      <w:r>
        <w:t>Community members will be adversely impacted by a disaster (e.g., loss of income from work, damage to home/rental property, temporary or permanent displacement).</w:t>
      </w:r>
    </w:p>
    <w:p w:rsidR="00AE1A75" w:rsidRDefault="00AE1A75" w:rsidP="00007EA8">
      <w:pPr>
        <w:pStyle w:val="ListParagraph"/>
        <w:numPr>
          <w:ilvl w:val="0"/>
          <w:numId w:val="27"/>
        </w:numPr>
      </w:pPr>
      <w:r>
        <w:t>Considerations will be made for people with disabilities and others with access and functional needs.</w:t>
      </w:r>
    </w:p>
    <w:p w:rsidR="005534F6" w:rsidRDefault="00AE1A75" w:rsidP="00007EA8">
      <w:pPr>
        <w:pStyle w:val="ListParagraph"/>
        <w:numPr>
          <w:ilvl w:val="0"/>
          <w:numId w:val="27"/>
        </w:numPr>
      </w:pPr>
      <w:r>
        <w:t xml:space="preserve">Impacted communities and community members, including individuals, voluntary, </w:t>
      </w:r>
      <w:r w:rsidRPr="00924FEC">
        <w:t>nonprofit</w:t>
      </w:r>
      <w:r>
        <w:t xml:space="preserve">, and </w:t>
      </w:r>
      <w:r w:rsidRPr="00924FEC">
        <w:t>faith-based</w:t>
      </w:r>
      <w:r>
        <w:t xml:space="preserve"> organizations, and businesses, will guide the recovery process and strategies for recovery. </w:t>
      </w:r>
    </w:p>
    <w:p w:rsidR="001159F3" w:rsidRDefault="00AE1A75" w:rsidP="00007EA8">
      <w:pPr>
        <w:pStyle w:val="ListParagraph"/>
        <w:numPr>
          <w:ilvl w:val="0"/>
          <w:numId w:val="27"/>
        </w:numPr>
      </w:pPr>
      <w:r>
        <w:lastRenderedPageBreak/>
        <w:t xml:space="preserve">Voluntary, </w:t>
      </w:r>
      <w:r w:rsidRPr="00924FEC">
        <w:t>nonprofit</w:t>
      </w:r>
      <w:r>
        <w:t xml:space="preserve">, and </w:t>
      </w:r>
      <w:r w:rsidRPr="00924FEC">
        <w:t>faith-based</w:t>
      </w:r>
      <w:r>
        <w:t xml:space="preserve"> organizations, as well as private organizations, will be essential to successful recovery operations (e.g., by providing support to the community or helping lead the Long Term Recovery Committee).</w:t>
      </w:r>
    </w:p>
    <w:p w:rsidR="00F9489E" w:rsidRDefault="00F9489E" w:rsidP="00F9489E">
      <w:pPr>
        <w:pStyle w:val="ListParagraph"/>
        <w:numPr>
          <w:ilvl w:val="0"/>
          <w:numId w:val="0"/>
        </w:numPr>
        <w:ind w:left="720"/>
      </w:pPr>
    </w:p>
    <w:p w:rsidR="003F1294" w:rsidRDefault="003F1294" w:rsidP="00007EA8">
      <w:pPr>
        <w:pStyle w:val="Heading3"/>
      </w:pPr>
      <w:bookmarkStart w:id="24" w:name="_Toc451787282"/>
      <w:r>
        <w:t>Transition from Response to Recovery</w:t>
      </w:r>
      <w:bookmarkEnd w:id="24"/>
    </w:p>
    <w:p w:rsidR="001159F3" w:rsidRDefault="001159F3" w:rsidP="00007EA8">
      <w:pPr>
        <w:pStyle w:val="ListParagraph"/>
        <w:numPr>
          <w:ilvl w:val="0"/>
          <w:numId w:val="27"/>
        </w:numPr>
      </w:pPr>
      <w:r>
        <w:t>Local volunteers will begin organizing themselves and deploying before the official transition to recovery.</w:t>
      </w:r>
    </w:p>
    <w:p w:rsidR="001159F3" w:rsidRDefault="001159F3" w:rsidP="00007EA8">
      <w:pPr>
        <w:pStyle w:val="ListParagraph"/>
        <w:numPr>
          <w:ilvl w:val="0"/>
          <w:numId w:val="27"/>
        </w:numPr>
      </w:pPr>
      <w:r>
        <w:t>Donations will begin arriving before requested and will be sent to various locations throughout the community.</w:t>
      </w:r>
    </w:p>
    <w:p w:rsidR="00BA519E" w:rsidRDefault="001159F3" w:rsidP="00007EA8">
      <w:pPr>
        <w:pStyle w:val="ListParagraph"/>
        <w:numPr>
          <w:ilvl w:val="0"/>
          <w:numId w:val="27"/>
        </w:numPr>
      </w:pPr>
      <w:r>
        <w:t>Crime will occur immediately following the incident and will take form as looters and defrauders.</w:t>
      </w:r>
    </w:p>
    <w:p w:rsidR="00F9489E" w:rsidRDefault="00F9489E" w:rsidP="00F9489E">
      <w:pPr>
        <w:pStyle w:val="ListParagraph"/>
        <w:numPr>
          <w:ilvl w:val="0"/>
          <w:numId w:val="0"/>
        </w:numPr>
        <w:ind w:left="720"/>
      </w:pPr>
    </w:p>
    <w:p w:rsidR="00BA519E" w:rsidRDefault="00BA519E" w:rsidP="00007EA8">
      <w:pPr>
        <w:pStyle w:val="Heading3"/>
      </w:pPr>
      <w:bookmarkStart w:id="25" w:name="_Toc451787283"/>
      <w:r>
        <w:t>Short-Term Recovery</w:t>
      </w:r>
      <w:bookmarkEnd w:id="25"/>
    </w:p>
    <w:p w:rsidR="00BA519E" w:rsidRDefault="00BA519E" w:rsidP="00007EA8">
      <w:pPr>
        <w:pStyle w:val="ListParagraph"/>
        <w:numPr>
          <w:ilvl w:val="0"/>
          <w:numId w:val="37"/>
        </w:numPr>
      </w:pPr>
      <w:r>
        <w:t>Residents will begin returning to their homes and businesses.</w:t>
      </w:r>
    </w:p>
    <w:p w:rsidR="00BA519E" w:rsidRDefault="00BA519E" w:rsidP="00007EA8">
      <w:pPr>
        <w:pStyle w:val="ListParagraph"/>
        <w:numPr>
          <w:ilvl w:val="0"/>
          <w:numId w:val="37"/>
        </w:numPr>
      </w:pPr>
      <w:r>
        <w:t>Schools will require extended closures in support of shelter operations or damage assessments.</w:t>
      </w:r>
    </w:p>
    <w:p w:rsidR="00BA519E" w:rsidRDefault="00BA519E" w:rsidP="00007EA8">
      <w:pPr>
        <w:pStyle w:val="ListParagraph"/>
        <w:numPr>
          <w:ilvl w:val="0"/>
          <w:numId w:val="37"/>
        </w:numPr>
      </w:pPr>
      <w:r>
        <w:t xml:space="preserve">Some Recovery Support Function partners will begin to demobilize and return to their normal operations. </w:t>
      </w:r>
    </w:p>
    <w:p w:rsidR="00BA519E" w:rsidRDefault="00BA519E" w:rsidP="00007EA8">
      <w:pPr>
        <w:pStyle w:val="ListParagraph"/>
        <w:numPr>
          <w:ilvl w:val="0"/>
          <w:numId w:val="37"/>
        </w:numPr>
      </w:pPr>
      <w:r>
        <w:t>Funding for prolonged recovery efforts will need to be identified.</w:t>
      </w:r>
    </w:p>
    <w:p w:rsidR="00F9489E" w:rsidRDefault="00F9489E" w:rsidP="00F9489E">
      <w:pPr>
        <w:pStyle w:val="ListParagraph"/>
        <w:numPr>
          <w:ilvl w:val="0"/>
          <w:numId w:val="0"/>
        </w:numPr>
        <w:ind w:left="720"/>
      </w:pPr>
    </w:p>
    <w:p w:rsidR="00147609" w:rsidRDefault="00147609" w:rsidP="00007EA8">
      <w:pPr>
        <w:pStyle w:val="Heading3"/>
      </w:pPr>
      <w:bookmarkStart w:id="26" w:name="_Toc451787284"/>
      <w:r>
        <w:t>Long-Term Recovery</w:t>
      </w:r>
      <w:bookmarkEnd w:id="26"/>
    </w:p>
    <w:p w:rsidR="00147609" w:rsidRDefault="00147609" w:rsidP="00007EA8">
      <w:pPr>
        <w:pStyle w:val="ListParagraph"/>
        <w:numPr>
          <w:ilvl w:val="0"/>
          <w:numId w:val="37"/>
        </w:numPr>
      </w:pPr>
      <w:r>
        <w:t>Residents want to be made aware of the proposed projects during the long-term recovery effort.</w:t>
      </w:r>
    </w:p>
    <w:p w:rsidR="005534F6" w:rsidRPr="005534F6" w:rsidRDefault="00147609" w:rsidP="00007EA8">
      <w:pPr>
        <w:pStyle w:val="ListParagraph"/>
        <w:numPr>
          <w:ilvl w:val="0"/>
          <w:numId w:val="37"/>
        </w:numPr>
      </w:pPr>
      <w:r>
        <w:t>The County Office of Emergency Management will support community engagement efforts.</w:t>
      </w:r>
      <w:r w:rsidR="005534F6">
        <w:br w:type="page"/>
      </w:r>
    </w:p>
    <w:p w:rsidR="005231E5" w:rsidRDefault="005231E5" w:rsidP="00007EA8">
      <w:pPr>
        <w:pStyle w:val="Heading1"/>
      </w:pPr>
      <w:bookmarkStart w:id="27" w:name="_Toc451787285"/>
      <w:r w:rsidRPr="003B6E29">
        <w:lastRenderedPageBreak/>
        <w:t>Authorities and References</w:t>
      </w:r>
      <w:bookmarkEnd w:id="27"/>
    </w:p>
    <w:p w:rsidR="00F9489E" w:rsidRPr="00F9489E" w:rsidRDefault="00F9489E" w:rsidP="00F9489E">
      <w:pPr>
        <w:pBdr>
          <w:top w:val="single" w:sz="4" w:space="1" w:color="auto"/>
          <w:left w:val="single" w:sz="4" w:space="4" w:color="auto"/>
          <w:bottom w:val="single" w:sz="4" w:space="1" w:color="auto"/>
          <w:right w:val="single" w:sz="4" w:space="4" w:color="auto"/>
        </w:pBdr>
        <w:shd w:val="pct15" w:color="auto" w:fill="auto"/>
        <w:rPr>
          <w:i/>
        </w:rPr>
      </w:pPr>
      <w:r w:rsidRPr="00F9489E">
        <w:rPr>
          <w:i/>
        </w:rPr>
        <w:t xml:space="preserve">Cite any relevant County and State laws, statutes, authorities, references, etc.  It may also be useful to cite any relevant federal programs. </w:t>
      </w:r>
    </w:p>
    <w:p w:rsidR="00766567" w:rsidRPr="00766567" w:rsidRDefault="00766567" w:rsidP="00007EA8">
      <w:pPr>
        <w:pStyle w:val="Heading2"/>
        <w:rPr>
          <w:highlight w:val="yellow"/>
        </w:rPr>
      </w:pPr>
      <w:bookmarkStart w:id="28" w:name="_Toc451787286"/>
      <w:r w:rsidRPr="00766567">
        <w:rPr>
          <w:highlight w:val="yellow"/>
        </w:rPr>
        <w:t>&lt;County&gt;</w:t>
      </w:r>
      <w:bookmarkEnd w:id="28"/>
    </w:p>
    <w:p w:rsidR="00766567" w:rsidRDefault="00766567" w:rsidP="00007EA8">
      <w:pPr>
        <w:pStyle w:val="ListParagraph"/>
        <w:numPr>
          <w:ilvl w:val="0"/>
          <w:numId w:val="4"/>
        </w:numPr>
      </w:pPr>
      <w:r>
        <w:t>Relevant County Code Information</w:t>
      </w:r>
    </w:p>
    <w:p w:rsidR="005231E5" w:rsidRPr="003B6E29" w:rsidRDefault="005231E5" w:rsidP="00007EA8">
      <w:pPr>
        <w:pStyle w:val="ListParagraph"/>
        <w:numPr>
          <w:ilvl w:val="0"/>
          <w:numId w:val="4"/>
        </w:numPr>
      </w:pPr>
      <w:r w:rsidRPr="003B6E29">
        <w:t>Building Ordinances/Permits/Restrictions/Waivers</w:t>
      </w:r>
    </w:p>
    <w:p w:rsidR="005231E5" w:rsidRPr="003B6E29" w:rsidRDefault="005231E5" w:rsidP="00007EA8">
      <w:pPr>
        <w:pStyle w:val="ListParagraph"/>
        <w:numPr>
          <w:ilvl w:val="0"/>
          <w:numId w:val="4"/>
        </w:numPr>
      </w:pPr>
      <w:r w:rsidRPr="003B6E29">
        <w:t>Debris Removal</w:t>
      </w:r>
      <w:r w:rsidR="004B0D89">
        <w:t xml:space="preserve"> Plan Reference </w:t>
      </w:r>
    </w:p>
    <w:p w:rsidR="005231E5" w:rsidRPr="003B6E29" w:rsidRDefault="005231E5" w:rsidP="00007EA8">
      <w:pPr>
        <w:pStyle w:val="ListParagraph"/>
        <w:numPr>
          <w:ilvl w:val="0"/>
          <w:numId w:val="4"/>
        </w:numPr>
      </w:pPr>
      <w:r w:rsidRPr="003B6E29">
        <w:t>Housing</w:t>
      </w:r>
    </w:p>
    <w:p w:rsidR="005231E5" w:rsidRPr="003B6E29" w:rsidRDefault="005231E5" w:rsidP="00007EA8">
      <w:pPr>
        <w:pStyle w:val="ListParagraph"/>
        <w:numPr>
          <w:ilvl w:val="0"/>
          <w:numId w:val="4"/>
        </w:numPr>
      </w:pPr>
      <w:r w:rsidRPr="003B6E29">
        <w:t xml:space="preserve">Economic Recovery Grants/Loans </w:t>
      </w:r>
    </w:p>
    <w:p w:rsidR="00766567" w:rsidRDefault="00766567" w:rsidP="00007EA8">
      <w:pPr>
        <w:pStyle w:val="Heading2"/>
      </w:pPr>
      <w:bookmarkStart w:id="29" w:name="_Toc440369785"/>
      <w:bookmarkStart w:id="30" w:name="_Toc451787287"/>
      <w:r>
        <w:t>State of Maryland</w:t>
      </w:r>
      <w:bookmarkEnd w:id="29"/>
      <w:bookmarkEnd w:id="30"/>
    </w:p>
    <w:p w:rsidR="00766567" w:rsidRPr="001F41B6" w:rsidRDefault="00766567" w:rsidP="00007EA8">
      <w:r>
        <w:t xml:space="preserve">Some of the State laws and regulations are included below: </w:t>
      </w:r>
    </w:p>
    <w:p w:rsidR="00766567" w:rsidRPr="009C638E" w:rsidRDefault="00766567" w:rsidP="00007EA8">
      <w:pPr>
        <w:pStyle w:val="ListParagraph"/>
        <w:numPr>
          <w:ilvl w:val="0"/>
          <w:numId w:val="29"/>
        </w:numPr>
      </w:pPr>
      <w:r w:rsidRPr="009C638E">
        <w:t>Annotated Code of Maryland, Public Safety Article, Title 14</w:t>
      </w:r>
      <w:r>
        <w:t>.</w:t>
      </w:r>
      <w:r w:rsidRPr="009C638E">
        <w:t xml:space="preserve"> </w:t>
      </w:r>
    </w:p>
    <w:p w:rsidR="00766567" w:rsidRDefault="00766567" w:rsidP="00007EA8">
      <w:pPr>
        <w:pStyle w:val="ListParagraph"/>
        <w:numPr>
          <w:ilvl w:val="0"/>
          <w:numId w:val="29"/>
        </w:numPr>
      </w:pPr>
      <w:r w:rsidRPr="009C638E">
        <w:t xml:space="preserve">Governor’s Executive Order, Executive Order </w:t>
      </w:r>
      <w:r w:rsidRPr="009C4191">
        <w:t>01.01.2013.06</w:t>
      </w:r>
      <w:r>
        <w:t xml:space="preserve"> (Maryland Emergency Preparedness Program).</w:t>
      </w:r>
    </w:p>
    <w:p w:rsidR="00766567" w:rsidRPr="003E5396" w:rsidRDefault="00766567" w:rsidP="00007EA8">
      <w:pPr>
        <w:pStyle w:val="ListParagraph"/>
        <w:numPr>
          <w:ilvl w:val="0"/>
          <w:numId w:val="29"/>
        </w:numPr>
      </w:pPr>
      <w:r w:rsidRPr="003E5396">
        <w:t>State of Maryland Disaster Response Operations Plan, August 13, 2014.</w:t>
      </w:r>
    </w:p>
    <w:p w:rsidR="00766567" w:rsidRDefault="00766567" w:rsidP="00007EA8"/>
    <w:p w:rsidR="00766567" w:rsidRDefault="00766567" w:rsidP="00007EA8">
      <w:r>
        <w:t>The following sections of the Code of Maryland may be relevant, depending on the disaster:</w:t>
      </w:r>
    </w:p>
    <w:p w:rsidR="00766567" w:rsidRDefault="00766567" w:rsidP="00007EA8">
      <w:pPr>
        <w:pStyle w:val="ListParagraph"/>
        <w:numPr>
          <w:ilvl w:val="0"/>
          <w:numId w:val="30"/>
        </w:numPr>
      </w:pPr>
      <w:r w:rsidRPr="00EF2213">
        <w:t>MD Code, Public Safety, § 14-111</w:t>
      </w:r>
      <w:r>
        <w:t>: A Local State of Emergency can be declared by, “</w:t>
      </w:r>
      <w:r w:rsidRPr="00BB3FCA">
        <w:t>the principal executive officer of a political subdivision</w:t>
      </w:r>
      <w:r>
        <w:t>.”  Additionally, the declaration of a local state of emergency: “(1) activates the response and recovery aspects of any applicable local state of emergency plan; and (2) authorizes the provision of aid and assistance under the applicable plan.”</w:t>
      </w:r>
      <w:r w:rsidR="00E55C52">
        <w:rPr>
          <w:rStyle w:val="FootnoteReference"/>
        </w:rPr>
        <w:footnoteReference w:id="1"/>
      </w:r>
    </w:p>
    <w:p w:rsidR="00766567" w:rsidRDefault="00766567" w:rsidP="00007EA8">
      <w:pPr>
        <w:pStyle w:val="ListParagraph"/>
        <w:numPr>
          <w:ilvl w:val="0"/>
          <w:numId w:val="30"/>
        </w:numPr>
      </w:pPr>
      <w:r w:rsidRPr="00736BD7">
        <w:t>MD Code, Public Safety, § 14-107</w:t>
      </w:r>
      <w:r>
        <w:t>: Additionally, the Governor shall declare a state of emergency, “[i]</w:t>
      </w:r>
      <w:r w:rsidRPr="00736BD7">
        <w:t>f the Governor finds that an emergency has developed or is impending due to any cause</w:t>
      </w:r>
      <w:r>
        <w:t>.”</w:t>
      </w:r>
      <w:r w:rsidR="00E55C52">
        <w:rPr>
          <w:rStyle w:val="FootnoteReference"/>
        </w:rPr>
        <w:footnoteReference w:id="2"/>
      </w:r>
      <w:r>
        <w:t xml:space="preserve">  This can be done</w:t>
      </w:r>
      <w:r w:rsidRPr="00736BD7">
        <w:t xml:space="preserve"> by</w:t>
      </w:r>
      <w:r>
        <w:t xml:space="preserve"> either</w:t>
      </w:r>
      <w:r w:rsidRPr="00736BD7">
        <w:t xml:space="preserve"> executive order or proclamation.</w:t>
      </w:r>
    </w:p>
    <w:p w:rsidR="00766567" w:rsidRDefault="00766567" w:rsidP="00007EA8"/>
    <w:p w:rsidR="009A0349" w:rsidRPr="0073222E" w:rsidRDefault="00766567" w:rsidP="00007EA8">
      <w:r>
        <w:t xml:space="preserve">A declaration of a state of emergency by the Governor, “activates the emergency response and recovery aspects of the State and local emergency plans applicable to the political subdivision or area covered by the declaration.”  </w:t>
      </w:r>
      <w:r w:rsidR="00E55C52">
        <w:t>[It also allows for],</w:t>
      </w:r>
      <w:r>
        <w:t xml:space="preserve"> “the deployment and use of resources to which the State or local plans apply” </w:t>
      </w:r>
      <w:r w:rsidR="00E55C52">
        <w:t>[</w:t>
      </w:r>
      <w:r>
        <w:t>and</w:t>
      </w:r>
      <w:r w:rsidR="00E55C52">
        <w:t>]</w:t>
      </w:r>
      <w:r>
        <w:t xml:space="preserve"> “the use or distribution of supplies, equipment, materials, and facilities assembled, stockpiled, or arranged to be made available in accordance with this subtitle or any other law that relates to emergencies.”</w:t>
      </w:r>
      <w:r w:rsidR="00E55C52">
        <w:rPr>
          <w:rStyle w:val="FootnoteReference"/>
        </w:rPr>
        <w:footnoteReference w:id="3"/>
      </w:r>
      <w:r w:rsidR="009A0349">
        <w:br w:type="page"/>
      </w:r>
    </w:p>
    <w:p w:rsidR="005231E5" w:rsidRDefault="005231E5" w:rsidP="00007EA8">
      <w:pPr>
        <w:pStyle w:val="Heading1"/>
      </w:pPr>
      <w:bookmarkStart w:id="31" w:name="_Toc451787288"/>
      <w:r w:rsidRPr="003B6E29">
        <w:lastRenderedPageBreak/>
        <w:t>County Overview</w:t>
      </w:r>
      <w:bookmarkEnd w:id="2"/>
      <w:bookmarkEnd w:id="31"/>
    </w:p>
    <w:p w:rsidR="00286948" w:rsidRPr="00F9489E" w:rsidRDefault="00286948" w:rsidP="00F9489E">
      <w:pPr>
        <w:pBdr>
          <w:top w:val="single" w:sz="4" w:space="1" w:color="auto"/>
          <w:left w:val="single" w:sz="4" w:space="4" w:color="auto"/>
          <w:bottom w:val="single" w:sz="4" w:space="1" w:color="auto"/>
          <w:right w:val="single" w:sz="4" w:space="4" w:color="auto"/>
        </w:pBdr>
        <w:shd w:val="pct15" w:color="auto" w:fill="auto"/>
        <w:rPr>
          <w:i/>
        </w:rPr>
      </w:pPr>
      <w:r w:rsidRPr="00F9489E">
        <w:rPr>
          <w:i/>
        </w:rPr>
        <w:t xml:space="preserve">County overview information provides an overview of the County, focusing on information that will be useful during recovery, such as the form of government, the demographics of the County, an economic overview, and any other information that would help support recovery-related decision making. </w:t>
      </w:r>
    </w:p>
    <w:p w:rsidR="00286948" w:rsidRPr="00286948" w:rsidRDefault="00286948" w:rsidP="00007EA8"/>
    <w:p w:rsidR="005231E5" w:rsidRDefault="00CD1E07" w:rsidP="00007EA8">
      <w:r w:rsidRPr="00CD1E07">
        <w:rPr>
          <w:highlight w:val="yellow"/>
        </w:rPr>
        <w:t>&lt;</w:t>
      </w:r>
      <w:r w:rsidR="00B072B1" w:rsidRPr="00CD1E07">
        <w:rPr>
          <w:highlight w:val="yellow"/>
        </w:rPr>
        <w:t>Insert general overview introduction language.</w:t>
      </w:r>
      <w:r w:rsidRPr="00CD1E07">
        <w:rPr>
          <w:highlight w:val="yellow"/>
        </w:rPr>
        <w:t>&gt;</w:t>
      </w:r>
    </w:p>
    <w:p w:rsidR="00102867" w:rsidRPr="003B6E29" w:rsidRDefault="00102867" w:rsidP="00007EA8"/>
    <w:p w:rsidR="00B072B1" w:rsidRDefault="00B072B1" w:rsidP="00007EA8">
      <w:pPr>
        <w:pStyle w:val="Heading3"/>
      </w:pPr>
      <w:bookmarkStart w:id="32" w:name="_Toc451787289"/>
      <w:bookmarkStart w:id="33" w:name="_Toc438223924"/>
      <w:r>
        <w:t>Major Hazards</w:t>
      </w:r>
      <w:bookmarkEnd w:id="32"/>
    </w:p>
    <w:p w:rsidR="00B072B1" w:rsidRDefault="00B072B1" w:rsidP="00007EA8">
      <w:r w:rsidRPr="00102867">
        <w:rPr>
          <w:highlight w:val="yellow"/>
        </w:rPr>
        <w:t>Note: this can be pulled from the County HIRA.</w:t>
      </w:r>
    </w:p>
    <w:p w:rsidR="00EB34CB" w:rsidRPr="00B072B1" w:rsidRDefault="00EB34CB" w:rsidP="00007EA8"/>
    <w:p w:rsidR="005231E5" w:rsidRPr="003B6E29" w:rsidRDefault="005231E5" w:rsidP="00007EA8">
      <w:pPr>
        <w:pStyle w:val="Heading3"/>
      </w:pPr>
      <w:bookmarkStart w:id="34" w:name="_Toc451787290"/>
      <w:r w:rsidRPr="003B6E29">
        <w:t>Geography</w:t>
      </w:r>
      <w:bookmarkEnd w:id="33"/>
      <w:bookmarkEnd w:id="34"/>
    </w:p>
    <w:p w:rsidR="005231E5" w:rsidRPr="003B6E29" w:rsidRDefault="005231E5" w:rsidP="00007EA8">
      <w:pPr>
        <w:pStyle w:val="ListParagraph"/>
        <w:numPr>
          <w:ilvl w:val="0"/>
          <w:numId w:val="3"/>
        </w:numPr>
      </w:pPr>
      <w:r w:rsidRPr="003B6E29">
        <w:t>Land area</w:t>
      </w:r>
    </w:p>
    <w:p w:rsidR="005231E5" w:rsidRPr="003B6E29" w:rsidRDefault="005231E5" w:rsidP="00007EA8">
      <w:pPr>
        <w:pStyle w:val="ListParagraph"/>
        <w:numPr>
          <w:ilvl w:val="0"/>
          <w:numId w:val="3"/>
        </w:numPr>
      </w:pPr>
      <w:r w:rsidRPr="003B6E29">
        <w:t>Elevation</w:t>
      </w:r>
    </w:p>
    <w:p w:rsidR="005231E5" w:rsidRPr="003B6E29" w:rsidRDefault="005231E5" w:rsidP="00007EA8">
      <w:pPr>
        <w:pStyle w:val="ListParagraph"/>
        <w:numPr>
          <w:ilvl w:val="0"/>
          <w:numId w:val="3"/>
        </w:numPr>
      </w:pPr>
      <w:r w:rsidRPr="003B6E29">
        <w:t xml:space="preserve">Major waterways </w:t>
      </w:r>
    </w:p>
    <w:p w:rsidR="005231E5" w:rsidRDefault="005231E5" w:rsidP="00007EA8">
      <w:pPr>
        <w:pStyle w:val="ListParagraph"/>
        <w:numPr>
          <w:ilvl w:val="0"/>
          <w:numId w:val="3"/>
        </w:numPr>
      </w:pPr>
      <w:r w:rsidRPr="003B6E29">
        <w:t xml:space="preserve">GIS maps </w:t>
      </w:r>
    </w:p>
    <w:p w:rsidR="00EB34CB" w:rsidRPr="003B6E29" w:rsidRDefault="00EB34CB" w:rsidP="001777A6"/>
    <w:p w:rsidR="005231E5" w:rsidRDefault="005231E5" w:rsidP="00007EA8">
      <w:pPr>
        <w:pStyle w:val="Heading3"/>
      </w:pPr>
      <w:bookmarkStart w:id="35" w:name="_Toc438223925"/>
      <w:bookmarkStart w:id="36" w:name="_Toc451787291"/>
      <w:r w:rsidRPr="003B6E29">
        <w:rPr>
          <w:rStyle w:val="Heading3Char"/>
          <w:b/>
          <w:bCs/>
          <w:i/>
        </w:rPr>
        <w:t>County</w:t>
      </w:r>
      <w:r w:rsidRPr="003B6E29">
        <w:t xml:space="preserve"> Government</w:t>
      </w:r>
      <w:bookmarkEnd w:id="35"/>
      <w:bookmarkEnd w:id="36"/>
    </w:p>
    <w:p w:rsidR="00EB34CB" w:rsidRDefault="00B61660" w:rsidP="00007EA8">
      <w:r w:rsidRPr="00B61660">
        <w:rPr>
          <w:highlight w:val="yellow"/>
        </w:rPr>
        <w:t>&lt;</w:t>
      </w:r>
      <w:r w:rsidR="003F1294" w:rsidRPr="00B61660">
        <w:rPr>
          <w:highlight w:val="yellow"/>
        </w:rPr>
        <w:t>Insert</w:t>
      </w:r>
      <w:r w:rsidRPr="00B61660">
        <w:rPr>
          <w:highlight w:val="yellow"/>
        </w:rPr>
        <w:t>&gt;</w:t>
      </w:r>
    </w:p>
    <w:p w:rsidR="00EB34CB" w:rsidRPr="00EB34CB" w:rsidRDefault="00EB34CB" w:rsidP="00007EA8"/>
    <w:p w:rsidR="005231E5" w:rsidRPr="003B6E29" w:rsidRDefault="005231E5" w:rsidP="00007EA8">
      <w:pPr>
        <w:pStyle w:val="Heading3"/>
      </w:pPr>
      <w:bookmarkStart w:id="37" w:name="_Toc438223926"/>
      <w:bookmarkStart w:id="38" w:name="_Toc451787292"/>
      <w:r w:rsidRPr="003B6E29">
        <w:t>Demographics</w:t>
      </w:r>
      <w:bookmarkEnd w:id="37"/>
      <w:bookmarkEnd w:id="38"/>
    </w:p>
    <w:p w:rsidR="005231E5" w:rsidRPr="003B6E29" w:rsidRDefault="005231E5" w:rsidP="00007EA8">
      <w:pPr>
        <w:pStyle w:val="ListParagraph"/>
        <w:numPr>
          <w:ilvl w:val="0"/>
          <w:numId w:val="5"/>
        </w:numPr>
      </w:pPr>
      <w:r w:rsidRPr="003B6E29">
        <w:t>When the population peaks (time of year)</w:t>
      </w:r>
    </w:p>
    <w:p w:rsidR="005231E5" w:rsidRPr="003B6E29" w:rsidRDefault="005231E5" w:rsidP="00007EA8">
      <w:pPr>
        <w:pStyle w:val="ListParagraph"/>
        <w:numPr>
          <w:ilvl w:val="0"/>
          <w:numId w:val="5"/>
        </w:numPr>
      </w:pPr>
      <w:r w:rsidRPr="003B6E29">
        <w:t>General population overview (education/careers)</w:t>
      </w:r>
    </w:p>
    <w:p w:rsidR="005231E5" w:rsidRPr="003B6E29" w:rsidRDefault="005231E5" w:rsidP="00007EA8">
      <w:pPr>
        <w:pStyle w:val="ListParagraph"/>
        <w:numPr>
          <w:ilvl w:val="0"/>
          <w:numId w:val="5"/>
        </w:numPr>
      </w:pPr>
      <w:r w:rsidRPr="003B6E29">
        <w:t xml:space="preserve">Population of people with disabilities and others with access and functional needs </w:t>
      </w:r>
    </w:p>
    <w:p w:rsidR="005231E5" w:rsidRPr="003B6E29" w:rsidRDefault="005231E5" w:rsidP="00007EA8"/>
    <w:p w:rsidR="005231E5" w:rsidRPr="003B6E29" w:rsidRDefault="005231E5" w:rsidP="00007EA8">
      <w:r w:rsidRPr="003B6E29">
        <w:t xml:space="preserve">An estimated </w:t>
      </w:r>
      <w:r w:rsidRPr="003F1294">
        <w:rPr>
          <w:highlight w:val="yellow"/>
        </w:rPr>
        <w:t>(</w:t>
      </w:r>
      <w:r w:rsidRPr="003F1294">
        <w:rPr>
          <w:highlight w:val="yellow"/>
          <w:u w:val="single"/>
        </w:rPr>
        <w:t>XXX,XXX</w:t>
      </w:r>
      <w:r w:rsidRPr="003F1294">
        <w:rPr>
          <w:highlight w:val="yellow"/>
        </w:rPr>
        <w:t xml:space="preserve">) </w:t>
      </w:r>
      <w:r w:rsidRPr="003B6E29">
        <w:t xml:space="preserve">people, or </w:t>
      </w:r>
      <w:r w:rsidRPr="003F1294">
        <w:rPr>
          <w:highlight w:val="yellow"/>
        </w:rPr>
        <w:t>(</w:t>
      </w:r>
      <w:r w:rsidRPr="003F1294">
        <w:rPr>
          <w:highlight w:val="yellow"/>
          <w:u w:val="single"/>
        </w:rPr>
        <w:t>XX</w:t>
      </w:r>
      <w:r w:rsidRPr="003F1294">
        <w:rPr>
          <w:highlight w:val="yellow"/>
        </w:rPr>
        <w:t>)</w:t>
      </w:r>
      <w:r w:rsidRPr="003B6E29">
        <w:t xml:space="preserve"> percent of the population of </w:t>
      </w:r>
      <w:r w:rsidRPr="003F1294">
        <w:rPr>
          <w:highlight w:val="yellow"/>
        </w:rPr>
        <w:t xml:space="preserve">XYZ </w:t>
      </w:r>
      <w:r w:rsidRPr="003B6E29">
        <w:t>County, are people with disabilities and others with access and functional needs.  This plan seeks to be compliant with the Americans with Disabilities Act (ADA), and people with disabilities and others with access and functional needs will have access to all services provided under this plan.</w:t>
      </w:r>
    </w:p>
    <w:p w:rsidR="005231E5" w:rsidRPr="003B6E29" w:rsidRDefault="005231E5" w:rsidP="00007EA8">
      <w:pPr>
        <w:pStyle w:val="ListParagraph"/>
        <w:numPr>
          <w:ilvl w:val="0"/>
          <w:numId w:val="5"/>
        </w:numPr>
      </w:pPr>
      <w:r w:rsidRPr="003F1294">
        <w:rPr>
          <w:highlight w:val="yellow"/>
        </w:rPr>
        <w:t>(</w:t>
      </w:r>
      <w:r w:rsidRPr="003F1294">
        <w:rPr>
          <w:highlight w:val="yellow"/>
          <w:u w:val="single"/>
        </w:rPr>
        <w:t>XX</w:t>
      </w:r>
      <w:r w:rsidRPr="003F1294">
        <w:rPr>
          <w:highlight w:val="yellow"/>
        </w:rPr>
        <w:t xml:space="preserve">) </w:t>
      </w:r>
      <w:r w:rsidRPr="003B6E29">
        <w:t>percent, have limited English language proficiency.</w:t>
      </w:r>
    </w:p>
    <w:p w:rsidR="005231E5" w:rsidRPr="003B6E29" w:rsidRDefault="005231E5" w:rsidP="00007EA8">
      <w:pPr>
        <w:pStyle w:val="ListParagraph"/>
        <w:numPr>
          <w:ilvl w:val="0"/>
          <w:numId w:val="5"/>
        </w:numPr>
      </w:pPr>
      <w:r w:rsidRPr="003F1294">
        <w:rPr>
          <w:highlight w:val="yellow"/>
        </w:rPr>
        <w:t>(</w:t>
      </w:r>
      <w:r w:rsidRPr="003F1294">
        <w:rPr>
          <w:highlight w:val="yellow"/>
          <w:u w:val="single"/>
        </w:rPr>
        <w:t>XX</w:t>
      </w:r>
      <w:r w:rsidRPr="003F1294">
        <w:rPr>
          <w:highlight w:val="yellow"/>
        </w:rPr>
        <w:t xml:space="preserve">) </w:t>
      </w:r>
      <w:r w:rsidRPr="003B6E29">
        <w:t>individuals require in-home services.</w:t>
      </w:r>
    </w:p>
    <w:p w:rsidR="005231E5" w:rsidRPr="003B6E29" w:rsidRDefault="005231E5" w:rsidP="00007EA8">
      <w:pPr>
        <w:pStyle w:val="ListParagraph"/>
        <w:numPr>
          <w:ilvl w:val="0"/>
          <w:numId w:val="5"/>
        </w:numPr>
      </w:pPr>
      <w:r w:rsidRPr="003F1294">
        <w:rPr>
          <w:highlight w:val="yellow"/>
        </w:rPr>
        <w:t>(</w:t>
      </w:r>
      <w:r w:rsidRPr="003F1294">
        <w:rPr>
          <w:highlight w:val="yellow"/>
          <w:u w:val="single"/>
        </w:rPr>
        <w:t>XX</w:t>
      </w:r>
      <w:r w:rsidRPr="003F1294">
        <w:rPr>
          <w:highlight w:val="yellow"/>
        </w:rPr>
        <w:t xml:space="preserve">) </w:t>
      </w:r>
      <w:r w:rsidRPr="003B6E29">
        <w:t>percent are transportation dependent, and would be impacted if transportation services and routes are impacted</w:t>
      </w:r>
    </w:p>
    <w:p w:rsidR="005231E5" w:rsidRPr="003B6E29" w:rsidRDefault="005231E5" w:rsidP="00007EA8">
      <w:pPr>
        <w:pStyle w:val="ListParagraph"/>
        <w:numPr>
          <w:ilvl w:val="0"/>
          <w:numId w:val="5"/>
        </w:numPr>
      </w:pPr>
      <w:r w:rsidRPr="003F1294">
        <w:rPr>
          <w:highlight w:val="yellow"/>
        </w:rPr>
        <w:t>(</w:t>
      </w:r>
      <w:r w:rsidRPr="003F1294">
        <w:rPr>
          <w:highlight w:val="yellow"/>
          <w:u w:val="single"/>
        </w:rPr>
        <w:t>XX</w:t>
      </w:r>
      <w:r w:rsidRPr="003F1294">
        <w:rPr>
          <w:highlight w:val="yellow"/>
        </w:rPr>
        <w:t xml:space="preserve">) </w:t>
      </w:r>
      <w:r w:rsidRPr="003B6E29">
        <w:t xml:space="preserve">percent of the population has household pets; there are an estimated </w:t>
      </w:r>
      <w:r w:rsidRPr="003F1294">
        <w:rPr>
          <w:highlight w:val="yellow"/>
        </w:rPr>
        <w:t>(</w:t>
      </w:r>
      <w:r w:rsidRPr="003F1294">
        <w:rPr>
          <w:highlight w:val="yellow"/>
          <w:u w:val="single"/>
        </w:rPr>
        <w:t>X,XXX,XXX</w:t>
      </w:r>
      <w:r w:rsidRPr="003F1294">
        <w:rPr>
          <w:highlight w:val="yellow"/>
        </w:rPr>
        <w:t>)</w:t>
      </w:r>
      <w:r w:rsidRPr="003B6E29">
        <w:t xml:space="preserve"> total household pets. </w:t>
      </w:r>
    </w:p>
    <w:p w:rsidR="005231E5" w:rsidRPr="003B6E29" w:rsidRDefault="005231E5" w:rsidP="00007EA8"/>
    <w:p w:rsidR="005231E5" w:rsidRDefault="005231E5" w:rsidP="00007EA8">
      <w:pPr>
        <w:pStyle w:val="Heading3"/>
      </w:pPr>
      <w:bookmarkStart w:id="39" w:name="_Toc438223927"/>
      <w:bookmarkStart w:id="40" w:name="_Toc451787293"/>
      <w:r w:rsidRPr="003B6E29">
        <w:t>Econom</w:t>
      </w:r>
      <w:bookmarkEnd w:id="39"/>
      <w:r w:rsidR="00EB34CB">
        <w:t>ic Information</w:t>
      </w:r>
      <w:bookmarkEnd w:id="40"/>
    </w:p>
    <w:p w:rsidR="00DB1848" w:rsidRPr="00DB1848" w:rsidRDefault="00CD1E07" w:rsidP="00007EA8">
      <w:r>
        <w:rPr>
          <w:highlight w:val="yellow"/>
        </w:rPr>
        <w:t>&lt;</w:t>
      </w:r>
      <w:r w:rsidR="00EB34CB" w:rsidRPr="00102867">
        <w:rPr>
          <w:highlight w:val="yellow"/>
        </w:rPr>
        <w:t>Insert</w:t>
      </w:r>
      <w:r w:rsidR="00102867" w:rsidRPr="00102867">
        <w:rPr>
          <w:highlight w:val="yellow"/>
        </w:rPr>
        <w:t xml:space="preserve"> (see </w:t>
      </w:r>
      <w:hyperlink r:id="rId16" w:history="1">
        <w:r w:rsidR="00AC7650">
          <w:rPr>
            <w:rStyle w:val="Hyperlink"/>
            <w:highlight w:val="yellow"/>
          </w:rPr>
          <w:t>Brief Economic Facts for y</w:t>
        </w:r>
        <w:r w:rsidR="00E55C52" w:rsidRPr="00E55C52">
          <w:rPr>
            <w:rStyle w:val="Hyperlink"/>
            <w:highlight w:val="yellow"/>
          </w:rPr>
          <w:t>our jurisdiction</w:t>
        </w:r>
      </w:hyperlink>
      <w:bookmarkStart w:id="41" w:name="_Toc438223928"/>
      <w:r w:rsidR="00E55C52">
        <w:rPr>
          <w:highlight w:val="yellow"/>
        </w:rPr>
        <w:t>)</w:t>
      </w:r>
      <w:r w:rsidR="00DB1848">
        <w:br w:type="page"/>
      </w:r>
    </w:p>
    <w:p w:rsidR="005231E5" w:rsidRDefault="005231E5" w:rsidP="00007EA8">
      <w:pPr>
        <w:pStyle w:val="Heading1"/>
      </w:pPr>
      <w:bookmarkStart w:id="42" w:name="_Toc451787294"/>
      <w:r w:rsidRPr="003B6E29">
        <w:lastRenderedPageBreak/>
        <w:t>Phases of Recovery</w:t>
      </w:r>
      <w:bookmarkEnd w:id="41"/>
      <w:bookmarkEnd w:id="42"/>
    </w:p>
    <w:p w:rsidR="00BC131C" w:rsidRPr="00A7719C" w:rsidRDefault="00BC131C" w:rsidP="00A7719C">
      <w:pPr>
        <w:pBdr>
          <w:top w:val="single" w:sz="4" w:space="1" w:color="auto"/>
          <w:left w:val="single" w:sz="4" w:space="4" w:color="auto"/>
          <w:bottom w:val="single" w:sz="4" w:space="1" w:color="auto"/>
          <w:right w:val="single" w:sz="4" w:space="4" w:color="auto"/>
        </w:pBdr>
        <w:shd w:val="pct15" w:color="auto" w:fill="auto"/>
        <w:rPr>
          <w:i/>
          <w:sz w:val="24"/>
        </w:rPr>
      </w:pPr>
      <w:r w:rsidRPr="00A7719C">
        <w:rPr>
          <w:i/>
        </w:rPr>
        <w:t>The Phases of Recovery provide an overview of the timing of various recovery activities.</w:t>
      </w:r>
    </w:p>
    <w:p w:rsidR="005231E5" w:rsidRPr="003B6E29" w:rsidRDefault="005231E5" w:rsidP="00007EA8">
      <w:pPr>
        <w:pStyle w:val="Heading2"/>
      </w:pPr>
      <w:bookmarkStart w:id="43" w:name="_Toc451787295"/>
      <w:r w:rsidRPr="003B6E29">
        <w:t>Local Declaration of Emergency Process</w:t>
      </w:r>
      <w:bookmarkEnd w:id="43"/>
    </w:p>
    <w:p w:rsidR="005231E5" w:rsidRDefault="00A7719C" w:rsidP="00007EA8">
      <w:pPr>
        <w:pStyle w:val="ListParagraph"/>
        <w:numPr>
          <w:ilvl w:val="0"/>
          <w:numId w:val="6"/>
        </w:numPr>
      </w:pPr>
      <w:r>
        <w:t>Describe the Process</w:t>
      </w:r>
    </w:p>
    <w:p w:rsidR="00DA7B2A" w:rsidRPr="003B6E29" w:rsidRDefault="00DA7B2A" w:rsidP="00A7719C">
      <w:pPr>
        <w:pStyle w:val="ListParagraph"/>
        <w:numPr>
          <w:ilvl w:val="0"/>
          <w:numId w:val="6"/>
        </w:numPr>
      </w:pPr>
      <w:r>
        <w:t xml:space="preserve">What does the </w:t>
      </w:r>
      <w:r w:rsidR="00A7719C">
        <w:t>emergency declaration allow for (e.g., a</w:t>
      </w:r>
      <w:r>
        <w:t xml:space="preserve">ccess to </w:t>
      </w:r>
      <w:r w:rsidR="00430FF4">
        <w:t>EMA</w:t>
      </w:r>
      <w:r>
        <w:t>C</w:t>
      </w:r>
      <w:r w:rsidR="00A7719C">
        <w:t>)?</w:t>
      </w:r>
    </w:p>
    <w:p w:rsidR="005231E5" w:rsidRPr="003B6E29" w:rsidRDefault="005231E5" w:rsidP="00007EA8">
      <w:pPr>
        <w:pStyle w:val="ListParagraph"/>
        <w:numPr>
          <w:ilvl w:val="0"/>
          <w:numId w:val="6"/>
        </w:numPr>
      </w:pPr>
      <w:r w:rsidRPr="003B6E29">
        <w:t>How long is it in effect/what causes it to expire</w:t>
      </w:r>
      <w:r w:rsidR="00DA7B2A">
        <w:t>?</w:t>
      </w:r>
    </w:p>
    <w:p w:rsidR="005231E5" w:rsidRPr="003B6E29" w:rsidRDefault="005231E5" w:rsidP="00007EA8">
      <w:pPr>
        <w:pStyle w:val="ListParagraph"/>
        <w:numPr>
          <w:ilvl w:val="0"/>
          <w:numId w:val="6"/>
        </w:numPr>
      </w:pPr>
      <w:r w:rsidRPr="003B6E29">
        <w:t xml:space="preserve">What authorities and powers does the </w:t>
      </w:r>
      <w:r w:rsidR="00DA7B2A" w:rsidRPr="003B6E29">
        <w:t xml:space="preserve">Director of </w:t>
      </w:r>
      <w:r w:rsidR="00DA7B2A">
        <w:t xml:space="preserve">the Department of </w:t>
      </w:r>
      <w:r w:rsidR="00DA7B2A" w:rsidRPr="003B6E29">
        <w:t xml:space="preserve">Emergency </w:t>
      </w:r>
      <w:r w:rsidR="00DA7B2A">
        <w:t xml:space="preserve">Services </w:t>
      </w:r>
      <w:r w:rsidRPr="003B6E29">
        <w:t>have under a declaration</w:t>
      </w:r>
      <w:r w:rsidR="00DA7B2A">
        <w:t>?</w:t>
      </w:r>
    </w:p>
    <w:p w:rsidR="005231E5" w:rsidRPr="003B6E29" w:rsidRDefault="005231E5" w:rsidP="00007EA8">
      <w:pPr>
        <w:pStyle w:val="ListParagraph"/>
        <w:numPr>
          <w:ilvl w:val="0"/>
          <w:numId w:val="6"/>
        </w:numPr>
      </w:pPr>
      <w:r w:rsidRPr="003B6E29">
        <w:t>Who does authority transfer back to (e.g., County Commissioners) and when</w:t>
      </w:r>
      <w:r w:rsidR="00DA7B2A">
        <w:t>?</w:t>
      </w:r>
    </w:p>
    <w:p w:rsidR="005231E5" w:rsidRPr="003B6E29" w:rsidRDefault="005231E5" w:rsidP="00007EA8">
      <w:pPr>
        <w:pStyle w:val="Heading2"/>
      </w:pPr>
      <w:bookmarkStart w:id="44" w:name="_Toc451787296"/>
      <w:r w:rsidRPr="003B6E29">
        <w:t>Transition from Response to Recovery:</w:t>
      </w:r>
      <w:bookmarkEnd w:id="44"/>
    </w:p>
    <w:p w:rsidR="00475024" w:rsidRDefault="00475024" w:rsidP="00475024">
      <w:r>
        <w:t>The recovery process will start in anticipation of the need for a disaster recovery effort, or when life safety concerns have been resolved and a need for recovery is indicated based on the following triggers:</w:t>
      </w:r>
    </w:p>
    <w:p w:rsidR="00475024" w:rsidRDefault="00725362" w:rsidP="00475024">
      <w:pPr>
        <w:pStyle w:val="ListParagraph"/>
        <w:numPr>
          <w:ilvl w:val="0"/>
          <w:numId w:val="2"/>
        </w:numPr>
        <w:spacing w:after="200" w:line="276" w:lineRule="auto"/>
      </w:pPr>
      <w:r>
        <w:t>When there is a</w:t>
      </w:r>
      <w:r w:rsidR="00475024">
        <w:t xml:space="preserve"> local declaration of a state of </w:t>
      </w:r>
      <w:r>
        <w:t xml:space="preserve">emergency, </w:t>
      </w:r>
    </w:p>
    <w:p w:rsidR="00475024" w:rsidRDefault="00725362" w:rsidP="00475024">
      <w:pPr>
        <w:pStyle w:val="ListParagraph"/>
        <w:numPr>
          <w:ilvl w:val="0"/>
          <w:numId w:val="2"/>
        </w:numPr>
        <w:spacing w:after="200" w:line="276" w:lineRule="auto"/>
      </w:pPr>
      <w:r>
        <w:t>When there is a</w:t>
      </w:r>
      <w:r w:rsidR="00475024">
        <w:t xml:space="preserve"> State decl</w:t>
      </w:r>
      <w:r>
        <w:t xml:space="preserve">aration of a state of emergency, </w:t>
      </w:r>
    </w:p>
    <w:p w:rsidR="00475024" w:rsidRDefault="00475024" w:rsidP="00475024">
      <w:pPr>
        <w:pStyle w:val="ListParagraph"/>
        <w:numPr>
          <w:ilvl w:val="0"/>
          <w:numId w:val="2"/>
        </w:numPr>
      </w:pPr>
      <w:r>
        <w:t>When the decision to conduct Preliminary Damage Assessments</w:t>
      </w:r>
      <w:r w:rsidR="00E5454E">
        <w:t xml:space="preserve"> (PDA)</w:t>
      </w:r>
      <w:r>
        <w:t xml:space="preserve"> is made</w:t>
      </w:r>
      <w:r w:rsidR="00725362">
        <w:t xml:space="preserve">, </w:t>
      </w:r>
    </w:p>
    <w:p w:rsidR="00475024" w:rsidRDefault="00475024" w:rsidP="00475024">
      <w:pPr>
        <w:pStyle w:val="ListParagraph"/>
        <w:numPr>
          <w:ilvl w:val="0"/>
          <w:numId w:val="2"/>
        </w:numPr>
      </w:pPr>
      <w:r>
        <w:t>Upon involvement/input from the RSF lead agencies</w:t>
      </w:r>
      <w:r w:rsidR="00725362">
        <w:t>, and</w:t>
      </w:r>
    </w:p>
    <w:p w:rsidR="00475024" w:rsidRDefault="00475024" w:rsidP="00475024">
      <w:pPr>
        <w:pStyle w:val="ListParagraph"/>
        <w:numPr>
          <w:ilvl w:val="0"/>
          <w:numId w:val="2"/>
        </w:numPr>
      </w:pPr>
      <w:r>
        <w:t>Dependent on the scope/severity of the incident</w:t>
      </w:r>
      <w:r w:rsidR="00725362">
        <w:t>.</w:t>
      </w:r>
    </w:p>
    <w:p w:rsidR="00475024" w:rsidRDefault="00475024" w:rsidP="00475024">
      <w:pPr>
        <w:pStyle w:val="ListParagraph"/>
        <w:numPr>
          <w:ilvl w:val="0"/>
          <w:numId w:val="0"/>
        </w:numPr>
        <w:ind w:left="720"/>
      </w:pPr>
    </w:p>
    <w:p w:rsidR="00475024" w:rsidRDefault="00475024" w:rsidP="00475024">
      <w:r>
        <w:t>Note: a call should be conducted early in the process to coordinate local recovery efforts.</w:t>
      </w:r>
    </w:p>
    <w:p w:rsidR="00DA7B2A" w:rsidRDefault="00DA7B2A" w:rsidP="00007EA8">
      <w:pPr>
        <w:pStyle w:val="Heading2"/>
      </w:pPr>
      <w:bookmarkStart w:id="45" w:name="_Toc451787297"/>
      <w:r>
        <w:t>Phases of Recovery</w:t>
      </w:r>
      <w:bookmarkEnd w:id="45"/>
    </w:p>
    <w:p w:rsidR="00BC131C" w:rsidRDefault="00BC131C" w:rsidP="00007EA8">
      <w:pPr>
        <w:pStyle w:val="Heading3"/>
      </w:pPr>
      <w:bookmarkStart w:id="46" w:name="_Toc451787298"/>
      <w:r>
        <w:t>Short-term Recovery</w:t>
      </w:r>
      <w:bookmarkEnd w:id="46"/>
    </w:p>
    <w:p w:rsidR="00553387" w:rsidRDefault="00553387" w:rsidP="00553387">
      <w:r>
        <w:t xml:space="preserve">Depending on the nature of the disaster, short-term recovery may last for days or several weeks.  The County leads the short-term recovery efforts with support from the UES Regional Recovery Advisory Council (and potentially with State or federal support), and voluntary, nonprofit, and faith-based organizations, such as the Maryland Voluntary Organizations Active in Disaster (VOAD). </w:t>
      </w:r>
    </w:p>
    <w:p w:rsidR="00553387" w:rsidRDefault="00553387" w:rsidP="00553387"/>
    <w:p w:rsidR="00553387" w:rsidRDefault="00553387" w:rsidP="00553387">
      <w:r>
        <w:t>This phase focuses on:</w:t>
      </w:r>
    </w:p>
    <w:p w:rsidR="00553387" w:rsidRDefault="00553387" w:rsidP="00553387">
      <w:pPr>
        <w:pStyle w:val="ListParagraph"/>
        <w:numPr>
          <w:ilvl w:val="0"/>
          <w:numId w:val="31"/>
        </w:numPr>
      </w:pPr>
      <w:r>
        <w:t>Assessing and addressing the immediate health and safety needs of residents, such as shelter and food (not including life-safety concerns, which have been resolved);</w:t>
      </w:r>
    </w:p>
    <w:p w:rsidR="00553387" w:rsidRDefault="00553387" w:rsidP="00553387">
      <w:pPr>
        <w:pStyle w:val="ListParagraph"/>
        <w:numPr>
          <w:ilvl w:val="0"/>
          <w:numId w:val="31"/>
        </w:numPr>
      </w:pPr>
      <w:r>
        <w:t>Conducting CISM for responders and the community (e.g., coordinate with Mid-shore Mental Health Services</w:t>
      </w:r>
    </w:p>
    <w:p w:rsidR="00553387" w:rsidRDefault="00553387" w:rsidP="00553387">
      <w:pPr>
        <w:pStyle w:val="ListParagraph"/>
        <w:numPr>
          <w:ilvl w:val="0"/>
          <w:numId w:val="31"/>
        </w:numPr>
      </w:pPr>
      <w:r>
        <w:t>Conducting the community needs assessment;</w:t>
      </w:r>
    </w:p>
    <w:p w:rsidR="00553387" w:rsidRDefault="00553387" w:rsidP="00553387">
      <w:pPr>
        <w:pStyle w:val="ListParagraph"/>
        <w:numPr>
          <w:ilvl w:val="0"/>
          <w:numId w:val="31"/>
        </w:numPr>
      </w:pPr>
      <w:r>
        <w:t>Assessing the scope of the damage and conducting damage assessments;</w:t>
      </w:r>
    </w:p>
    <w:p w:rsidR="00553387" w:rsidRDefault="00553387" w:rsidP="00553387">
      <w:pPr>
        <w:pStyle w:val="ListParagraph"/>
        <w:numPr>
          <w:ilvl w:val="0"/>
          <w:numId w:val="31"/>
        </w:numPr>
      </w:pPr>
      <w:r>
        <w:t>Submitting Public Assistance/Individual Assistance (PA/IA) and Small Business Administration (SBA) requests;</w:t>
      </w:r>
    </w:p>
    <w:p w:rsidR="00553387" w:rsidRDefault="00553387" w:rsidP="00553387">
      <w:pPr>
        <w:pStyle w:val="ListParagraph"/>
        <w:numPr>
          <w:ilvl w:val="0"/>
          <w:numId w:val="31"/>
        </w:numPr>
      </w:pPr>
      <w:r>
        <w:t xml:space="preserve">Communicating with volunteer organizations </w:t>
      </w:r>
    </w:p>
    <w:p w:rsidR="00553387" w:rsidRDefault="00553387" w:rsidP="00553387">
      <w:pPr>
        <w:pStyle w:val="ListParagraph"/>
        <w:numPr>
          <w:ilvl w:val="0"/>
          <w:numId w:val="31"/>
        </w:numPr>
      </w:pPr>
      <w:r>
        <w:t>Cleaning up and clearing debris;</w:t>
      </w:r>
    </w:p>
    <w:p w:rsidR="00553387" w:rsidRDefault="00553387" w:rsidP="00553387">
      <w:pPr>
        <w:pStyle w:val="ListParagraph"/>
        <w:numPr>
          <w:ilvl w:val="0"/>
          <w:numId w:val="31"/>
        </w:numPr>
      </w:pPr>
      <w:r>
        <w:t>Restoring critical infrastructure, such as schools, hospitals, etc. (see “XYZ” County Plan for additional information on the &lt;County’s&gt; Critical Infrastructure);</w:t>
      </w:r>
    </w:p>
    <w:p w:rsidR="00553387" w:rsidRDefault="00553387" w:rsidP="00553387">
      <w:pPr>
        <w:pStyle w:val="ListParagraph"/>
        <w:numPr>
          <w:ilvl w:val="0"/>
          <w:numId w:val="31"/>
        </w:numPr>
      </w:pPr>
      <w:r>
        <w:t xml:space="preserve">Restoring essential community services; </w:t>
      </w:r>
    </w:p>
    <w:p w:rsidR="00553387" w:rsidRDefault="00553387" w:rsidP="00553387">
      <w:pPr>
        <w:pStyle w:val="ListParagraph"/>
        <w:numPr>
          <w:ilvl w:val="0"/>
          <w:numId w:val="31"/>
        </w:numPr>
      </w:pPr>
      <w:r>
        <w:lastRenderedPageBreak/>
        <w:t>Transitioning people out of the shelter setting;</w:t>
      </w:r>
    </w:p>
    <w:p w:rsidR="00553387" w:rsidRDefault="00553387" w:rsidP="00553387">
      <w:pPr>
        <w:pStyle w:val="ListParagraph"/>
        <w:numPr>
          <w:ilvl w:val="0"/>
          <w:numId w:val="31"/>
        </w:numPr>
      </w:pPr>
      <w:r>
        <w:t xml:space="preserve">Begin communication/involvement with Long Term Recovery Committee to facilitate the transition to intermediate recovery; and </w:t>
      </w:r>
    </w:p>
    <w:p w:rsidR="0045165B" w:rsidRDefault="00553387" w:rsidP="00553387">
      <w:pPr>
        <w:pStyle w:val="ListParagraph"/>
        <w:numPr>
          <w:ilvl w:val="0"/>
          <w:numId w:val="31"/>
        </w:numPr>
      </w:pPr>
      <w:r>
        <w:t>Think about engaging the community in the recovery effort by hosting a town hall meeting, social media engagement, working on community engagement, disseminating surveys, sending out press releases, sharing information via traditional and nontraditional media, helping the public to document damage, etc.</w:t>
      </w:r>
    </w:p>
    <w:p w:rsidR="00A37285" w:rsidRPr="00A37285" w:rsidRDefault="00A37285" w:rsidP="00007EA8"/>
    <w:p w:rsidR="00BC131C" w:rsidRDefault="00BC131C" w:rsidP="00007EA8">
      <w:pPr>
        <w:pStyle w:val="Heading3"/>
      </w:pPr>
      <w:bookmarkStart w:id="47" w:name="_Toc451787299"/>
      <w:r>
        <w:t>Intermediate Recovery</w:t>
      </w:r>
      <w:bookmarkEnd w:id="47"/>
    </w:p>
    <w:p w:rsidR="00B064AD" w:rsidRDefault="00B064AD" w:rsidP="00B064AD">
      <w:r>
        <w:t xml:space="preserve">Depending on the nature of the disaster, as recovery progresses, short-term recovery transitions to intermediate recovery, which may last for several months.  The County, with support from the UES Regional Recovery Advisory Council, will help with the transition to long-term recovery.  The opening of the Disaster Recovery Center may help mark the beginning of this stage.  The Disaster Recovery Center, according to </w:t>
      </w:r>
      <w:hyperlink r:id="rId17" w:history="1">
        <w:r w:rsidRPr="00E86F77">
          <w:rPr>
            <w:rStyle w:val="Hyperlink"/>
          </w:rPr>
          <w:t>FEMA’s website</w:t>
        </w:r>
      </w:hyperlink>
      <w:r>
        <w:t>, is a facility “where survivors may go for information about [FEMA] programs or other disaster assistance programs, and to ask questions related to [their] case,”</w:t>
      </w:r>
      <w:r w:rsidR="00E86F77">
        <w:rPr>
          <w:rStyle w:val="FootnoteReference"/>
        </w:rPr>
        <w:footnoteReference w:id="4"/>
      </w:r>
      <w:r>
        <w:t xml:space="preserve"> and it is scaled to meet the community’s unmet needs, such as providing access to cash, fuel, charging stations for electronic devices, etc.</w:t>
      </w:r>
    </w:p>
    <w:p w:rsidR="00B064AD" w:rsidRDefault="00B064AD" w:rsidP="00B064AD"/>
    <w:p w:rsidR="00B064AD" w:rsidRDefault="00B064AD" w:rsidP="00B064AD">
      <w:r>
        <w:t xml:space="preserve">This phase focuses on helping return the community, infrastructure, and services to a functional level or a state where permanent restoration can be achieved during long-term recovery.  A major focus may be on reopening local businesses and supporting the community with returning to work.  </w:t>
      </w:r>
    </w:p>
    <w:p w:rsidR="00B064AD" w:rsidRDefault="00B064AD" w:rsidP="00B064AD"/>
    <w:p w:rsidR="00B064AD" w:rsidRDefault="00B064AD" w:rsidP="00B064AD">
      <w:r>
        <w:t xml:space="preserve">Intermediate recovery is characterized by a transition back to a community-driven recovery effort with less government involvement, and the </w:t>
      </w:r>
      <w:r w:rsidR="00181164" w:rsidRPr="00F9091A">
        <w:rPr>
          <w:highlight w:val="yellow"/>
        </w:rPr>
        <w:t>Long Term Recovery Committee/Office of Recovery</w:t>
      </w:r>
      <w:r w:rsidR="00181164" w:rsidRPr="00F9091A">
        <w:rPr>
          <w:highlight w:val="white"/>
        </w:rPr>
        <w:t xml:space="preserve"> </w:t>
      </w:r>
      <w:r>
        <w:t xml:space="preserve">(likely with support from the Maryland VOAD) will begin to lead the recovery efforts.  </w:t>
      </w:r>
      <w:r w:rsidRPr="00B064AD">
        <w:t>During this time, the County Office of Emergency Management will be returning to its normal, steady-state operations.</w:t>
      </w:r>
      <w:r>
        <w:t xml:space="preserve">  As part of this transition effort, however, emergency managers will help provide support to the community-led recovery effort.  </w:t>
      </w:r>
      <w:r w:rsidRPr="00B064AD">
        <w:rPr>
          <w:highlight w:val="yellow"/>
        </w:rPr>
        <w:t>&lt;Consider developing a process for maintaining OEM involvement and support to the long-term recovery effort.&gt;</w:t>
      </w:r>
      <w:r>
        <w:t xml:space="preserve"> </w:t>
      </w:r>
    </w:p>
    <w:p w:rsidR="0045165B" w:rsidRPr="0045165B" w:rsidRDefault="0045165B" w:rsidP="00007EA8"/>
    <w:p w:rsidR="00BC131C" w:rsidRDefault="00BC131C" w:rsidP="00007EA8">
      <w:pPr>
        <w:pStyle w:val="Heading3"/>
      </w:pPr>
      <w:bookmarkStart w:id="48" w:name="_Toc451787300"/>
      <w:r>
        <w:t>Long-term Recovery</w:t>
      </w:r>
      <w:bookmarkEnd w:id="48"/>
      <w:r>
        <w:t xml:space="preserve"> </w:t>
      </w:r>
    </w:p>
    <w:p w:rsidR="001C7716" w:rsidRDefault="001C7716" w:rsidP="001C7716">
      <w:r>
        <w:t xml:space="preserve">Depending on the nature of the disaster, long-term recovery may last for several years, but long-term recovery efforts should start early in the recovery process.  Long-term recovery preparations should begin during the short-term phase by taking action, such as reaching out to </w:t>
      </w:r>
      <w:r w:rsidRPr="001C7716">
        <w:t xml:space="preserve">the community to begin engagement efforts and to organize the Long Term Recovery Committee </w:t>
      </w:r>
      <w:r w:rsidRPr="001C7716">
        <w:rPr>
          <w:highlight w:val="yellow"/>
        </w:rPr>
        <w:t>(if one will be used to manage long-term recovery efforts)</w:t>
      </w:r>
      <w:r>
        <w:t>.  The focus of this phase is on revitalizing the impacted area through rebuilding and redeveloping the community, restoring infrastructure and services, and helping ensure future community resilience (e.g., through mitigation measures).</w:t>
      </w:r>
    </w:p>
    <w:p w:rsidR="0045165B" w:rsidRPr="0045165B" w:rsidRDefault="001C7716" w:rsidP="00007EA8">
      <w:r>
        <w:lastRenderedPageBreak/>
        <w:t xml:space="preserve">During long-term recovery, the community will take control of the recovery effort, and this will likely be led by the </w:t>
      </w:r>
      <w:r w:rsidR="00181164" w:rsidRPr="00F9091A">
        <w:rPr>
          <w:highlight w:val="yellow"/>
        </w:rPr>
        <w:t>Long Term Recovery Committee/Office of Recovery</w:t>
      </w:r>
      <w:r>
        <w:t xml:space="preserve">, which will be comprised of community members and the Maryland VOAD.  While the </w:t>
      </w:r>
      <w:r w:rsidR="00181164" w:rsidRPr="00F9091A">
        <w:rPr>
          <w:highlight w:val="yellow"/>
        </w:rPr>
        <w:t>Long Term Recovery Committee/Office of Recovery</w:t>
      </w:r>
      <w:r w:rsidR="00181164" w:rsidRPr="00F9091A">
        <w:rPr>
          <w:highlight w:val="white"/>
        </w:rPr>
        <w:t xml:space="preserve"> </w:t>
      </w:r>
      <w:r>
        <w:t xml:space="preserve">will help manage the long-term effort, the County emergency planners, with the support of the other UES emergency planners, will continue to provide support to the community-driven effort throughout the long-term recovery effort, and should take part in meetings to help identify additional stakeholders, to help troubleshoot problems, and to support ongoing community engagement.  The County Office of Emergency Management should serve as a liaison to the </w:t>
      </w:r>
      <w:r w:rsidR="00181164" w:rsidRPr="00F9091A">
        <w:rPr>
          <w:highlight w:val="yellow"/>
        </w:rPr>
        <w:t>Long Term Recovery Committee/Office of Recovery</w:t>
      </w:r>
      <w:r w:rsidRPr="00B61660">
        <w:rPr>
          <w:highlight w:val="yellow"/>
        </w:rPr>
        <w:t xml:space="preserve"> </w:t>
      </w:r>
      <w:r>
        <w:t xml:space="preserve">at the request of the </w:t>
      </w:r>
      <w:r w:rsidR="00181164" w:rsidRPr="00F9091A">
        <w:rPr>
          <w:highlight w:val="yellow"/>
        </w:rPr>
        <w:t>Long Term Recovery Committee/Office of Recovery</w:t>
      </w:r>
      <w:r w:rsidR="00181164">
        <w:t>.</w:t>
      </w:r>
      <w:r>
        <w:t xml:space="preserve">  Therefore, the community is the lead in this situation, and the County can provide technical assistance and facilitation to help the community to achieve the vision it sets for the recovery effort.</w:t>
      </w:r>
    </w:p>
    <w:p w:rsidR="005231E5" w:rsidRPr="003B6E29" w:rsidRDefault="005231E5" w:rsidP="00007EA8">
      <w:pPr>
        <w:pStyle w:val="Heading2"/>
      </w:pPr>
      <w:bookmarkStart w:id="49" w:name="_Toc451787301"/>
      <w:r w:rsidRPr="003B6E29">
        <w:t>Demobilization of Recovery:</w:t>
      </w:r>
      <w:bookmarkEnd w:id="49"/>
    </w:p>
    <w:p w:rsidR="006929A1" w:rsidRPr="006929A1" w:rsidRDefault="001C7716" w:rsidP="001C7716">
      <w:bookmarkStart w:id="50" w:name="_Toc438223930"/>
      <w:r w:rsidRPr="00C05FE3">
        <w:t xml:space="preserve">Long-term recovery may be demobilized when the community has returned to functionality, and upon the conclusion and closing of recovery grant programs.  This transition may occur through the </w:t>
      </w:r>
      <w:r w:rsidR="00181164" w:rsidRPr="00F9091A">
        <w:rPr>
          <w:highlight w:val="yellow"/>
        </w:rPr>
        <w:t>Long Term Recovery Committee/Office of Recovery</w:t>
      </w:r>
      <w:r w:rsidR="00181164" w:rsidRPr="00F9091A">
        <w:rPr>
          <w:highlight w:val="white"/>
        </w:rPr>
        <w:t xml:space="preserve"> </w:t>
      </w:r>
      <w:r w:rsidRPr="00C05FE3">
        <w:t>with support from the County.</w:t>
      </w:r>
      <w:r>
        <w:t xml:space="preserve">  </w:t>
      </w:r>
      <w:r w:rsidR="006929A1">
        <w:br w:type="page"/>
      </w:r>
    </w:p>
    <w:p w:rsidR="005231E5" w:rsidRDefault="005231E5" w:rsidP="00007EA8">
      <w:pPr>
        <w:pStyle w:val="Heading1"/>
      </w:pPr>
      <w:bookmarkStart w:id="51" w:name="_Toc451787302"/>
      <w:r w:rsidRPr="003B6E29">
        <w:lastRenderedPageBreak/>
        <w:t>Concept of Coordination</w:t>
      </w:r>
      <w:bookmarkEnd w:id="50"/>
      <w:bookmarkEnd w:id="51"/>
    </w:p>
    <w:p w:rsidR="00B61660" w:rsidRPr="00B61660" w:rsidRDefault="00B61660" w:rsidP="00B61660">
      <w:pPr>
        <w:pBdr>
          <w:top w:val="single" w:sz="4" w:space="1" w:color="auto"/>
          <w:left w:val="single" w:sz="4" w:space="4" w:color="auto"/>
          <w:bottom w:val="single" w:sz="4" w:space="1" w:color="auto"/>
          <w:right w:val="single" w:sz="4" w:space="4" w:color="auto"/>
        </w:pBdr>
        <w:shd w:val="pct15" w:color="auto" w:fill="auto"/>
        <w:rPr>
          <w:i/>
        </w:rPr>
      </w:pPr>
      <w:bookmarkStart w:id="52" w:name="_Toc438223931"/>
      <w:r w:rsidRPr="00B61660">
        <w:rPr>
          <w:i/>
        </w:rPr>
        <w:t>Ensure this is consistent with your County EOP.</w:t>
      </w:r>
    </w:p>
    <w:p w:rsidR="00B61660" w:rsidRDefault="00B61660" w:rsidP="00B61660">
      <w:pPr>
        <w:pStyle w:val="Heading2"/>
      </w:pPr>
      <w:bookmarkStart w:id="53" w:name="_Toc451787303"/>
      <w:r>
        <w:t>Within the County (e.g., OEM to other agencies/departments/offices/county leadership/private and nonprofit organizations)</w:t>
      </w:r>
      <w:bookmarkEnd w:id="53"/>
    </w:p>
    <w:p w:rsidR="0048614F" w:rsidRDefault="0048614F" w:rsidP="0048614F">
      <w:r w:rsidRPr="00B61660">
        <w:rPr>
          <w:highlight w:val="yellow"/>
        </w:rPr>
        <w:t>&lt;Insert&gt;</w:t>
      </w:r>
    </w:p>
    <w:p w:rsidR="00E25E7A" w:rsidRPr="0048614F" w:rsidRDefault="00E25E7A" w:rsidP="0048614F"/>
    <w:p w:rsidR="00B61660" w:rsidRDefault="00B61660" w:rsidP="00E25E7A">
      <w:pPr>
        <w:pStyle w:val="ListParagraph"/>
        <w:numPr>
          <w:ilvl w:val="0"/>
          <w:numId w:val="43"/>
        </w:numPr>
      </w:pPr>
      <w:r>
        <w:t xml:space="preserve">Follow normal process for intra-County coordination </w:t>
      </w:r>
    </w:p>
    <w:p w:rsidR="00B61660" w:rsidRDefault="00B61660" w:rsidP="00E25E7A">
      <w:pPr>
        <w:pStyle w:val="ListParagraph"/>
        <w:numPr>
          <w:ilvl w:val="0"/>
          <w:numId w:val="43"/>
        </w:numPr>
      </w:pPr>
      <w:r>
        <w:t>Hold meetings with RSFs, County Leadership, Volunteer Groups, etc.</w:t>
      </w:r>
    </w:p>
    <w:p w:rsidR="00B61660" w:rsidRDefault="00B61660" w:rsidP="00B61660">
      <w:pPr>
        <w:pStyle w:val="Heading2"/>
      </w:pPr>
      <w:bookmarkStart w:id="54" w:name="_Toc451787304"/>
      <w:r>
        <w:t>County-to-County</w:t>
      </w:r>
      <w:bookmarkEnd w:id="54"/>
    </w:p>
    <w:p w:rsidR="0048614F" w:rsidRPr="0048614F" w:rsidRDefault="0048614F" w:rsidP="0048614F">
      <w:r w:rsidRPr="00B61660">
        <w:rPr>
          <w:highlight w:val="yellow"/>
        </w:rPr>
        <w:t>&lt;Insert&gt;</w:t>
      </w:r>
    </w:p>
    <w:p w:rsidR="00B61660" w:rsidRDefault="00B61660" w:rsidP="00B61660">
      <w:pPr>
        <w:pStyle w:val="Heading2"/>
      </w:pPr>
      <w:bookmarkStart w:id="55" w:name="_Toc451787305"/>
      <w:r>
        <w:t>County-to-Region</w:t>
      </w:r>
      <w:bookmarkEnd w:id="55"/>
    </w:p>
    <w:p w:rsidR="0048614F" w:rsidRPr="0048614F" w:rsidRDefault="0048614F" w:rsidP="0048614F">
      <w:r w:rsidRPr="00B61660">
        <w:rPr>
          <w:highlight w:val="yellow"/>
        </w:rPr>
        <w:t>&lt;Insert&gt;</w:t>
      </w:r>
    </w:p>
    <w:p w:rsidR="00B61660" w:rsidRDefault="00B61660" w:rsidP="00B61660">
      <w:pPr>
        <w:pStyle w:val="Heading2"/>
      </w:pPr>
      <w:bookmarkStart w:id="56" w:name="_Toc451787306"/>
      <w:r>
        <w:t>County-to-State</w:t>
      </w:r>
      <w:bookmarkEnd w:id="56"/>
    </w:p>
    <w:p w:rsidR="009959FE" w:rsidRPr="009959FE" w:rsidRDefault="0048614F" w:rsidP="009959FE">
      <w:r w:rsidRPr="00B61660">
        <w:rPr>
          <w:highlight w:val="yellow"/>
        </w:rPr>
        <w:t>&lt;Insert&gt;</w:t>
      </w:r>
      <w:r w:rsidR="009959FE">
        <w:br w:type="page"/>
      </w:r>
    </w:p>
    <w:p w:rsidR="005231E5" w:rsidRPr="003B6E29" w:rsidRDefault="005231E5" w:rsidP="00007EA8">
      <w:pPr>
        <w:pStyle w:val="Heading1"/>
      </w:pPr>
      <w:bookmarkStart w:id="57" w:name="_Toc451787307"/>
      <w:r w:rsidRPr="003B6E29">
        <w:lastRenderedPageBreak/>
        <w:t>Concept of Operations</w:t>
      </w:r>
      <w:bookmarkEnd w:id="52"/>
      <w:bookmarkEnd w:id="57"/>
      <w:r w:rsidRPr="003B6E29">
        <w:t xml:space="preserve"> </w:t>
      </w:r>
    </w:p>
    <w:p w:rsidR="00CC695B" w:rsidRDefault="005231E5" w:rsidP="00007EA8">
      <w:pPr>
        <w:pStyle w:val="ListParagraph"/>
        <w:numPr>
          <w:ilvl w:val="0"/>
          <w:numId w:val="8"/>
        </w:numPr>
      </w:pPr>
      <w:r w:rsidRPr="003B6E29">
        <w:t>What authority do</w:t>
      </w:r>
      <w:r w:rsidR="00CC695B">
        <w:t xml:space="preserve">es the </w:t>
      </w:r>
      <w:r w:rsidRPr="003B6E29">
        <w:t xml:space="preserve">Director of the </w:t>
      </w:r>
      <w:r w:rsidR="00CC695B">
        <w:t>Department</w:t>
      </w:r>
      <w:r w:rsidRPr="003B6E29">
        <w:t xml:space="preserve"> of Emergency </w:t>
      </w:r>
      <w:r w:rsidR="00CC695B">
        <w:t>Serves</w:t>
      </w:r>
      <w:r w:rsidRPr="003B6E29">
        <w:t xml:space="preserve"> have during response, which transitions in recovery?</w:t>
      </w:r>
    </w:p>
    <w:p w:rsidR="005231E5" w:rsidRPr="003B6E29" w:rsidRDefault="005231E5" w:rsidP="00007EA8">
      <w:pPr>
        <w:pStyle w:val="ListParagraph"/>
        <w:numPr>
          <w:ilvl w:val="0"/>
          <w:numId w:val="8"/>
        </w:numPr>
      </w:pPr>
      <w:r w:rsidRPr="003B6E29">
        <w:t xml:space="preserve">During recovery, the </w:t>
      </w:r>
      <w:r w:rsidR="00CC695B">
        <w:t xml:space="preserve">Director </w:t>
      </w:r>
      <w:r w:rsidRPr="003B6E29">
        <w:t>may hand their authorities off to the County-appointed Recovery Manager.</w:t>
      </w:r>
    </w:p>
    <w:p w:rsidR="005231E5" w:rsidRPr="003B6E29" w:rsidRDefault="005231E5" w:rsidP="00007EA8"/>
    <w:p w:rsidR="005231E5" w:rsidRPr="00E664F6" w:rsidRDefault="00CC6324" w:rsidP="00007EA8">
      <w:pPr>
        <w:pStyle w:val="Heading3"/>
      </w:pPr>
      <w:bookmarkStart w:id="58" w:name="_Toc438223932"/>
      <w:bookmarkStart w:id="59" w:name="_Toc451787308"/>
      <w:r w:rsidRPr="00E664F6">
        <w:t>Disaster</w:t>
      </w:r>
      <w:r w:rsidR="005231E5" w:rsidRPr="00E664F6">
        <w:t xml:space="preserve"> Recovery Advisory </w:t>
      </w:r>
      <w:r w:rsidRPr="00E664F6">
        <w:t>Group</w:t>
      </w:r>
      <w:r w:rsidR="005231E5" w:rsidRPr="00E664F6">
        <w:t xml:space="preserve"> (</w:t>
      </w:r>
      <w:r w:rsidRPr="00E664F6">
        <w:t>D</w:t>
      </w:r>
      <w:r w:rsidR="005231E5" w:rsidRPr="00E664F6">
        <w:t>RA</w:t>
      </w:r>
      <w:r w:rsidRPr="00E664F6">
        <w:t>G</w:t>
      </w:r>
      <w:r w:rsidR="005231E5" w:rsidRPr="00E664F6">
        <w:t>)</w:t>
      </w:r>
      <w:bookmarkEnd w:id="58"/>
      <w:bookmarkEnd w:id="59"/>
    </w:p>
    <w:p w:rsidR="005231E5" w:rsidRPr="003B6E29" w:rsidRDefault="00CC6324" w:rsidP="00007EA8">
      <w:r>
        <w:t>The Disaster Recovery Advisory Group (DRAG) will help support the UES RRAC by providing information and supporting resource sharing.  The DRAG m</w:t>
      </w:r>
      <w:r w:rsidR="005231E5" w:rsidRPr="003B6E29">
        <w:t>eet</w:t>
      </w:r>
      <w:r>
        <w:t>s annually.</w:t>
      </w:r>
    </w:p>
    <w:p w:rsidR="00CC6324" w:rsidRDefault="00CC6324" w:rsidP="00007EA8">
      <w:pPr>
        <w:pStyle w:val="ListParagraph"/>
        <w:numPr>
          <w:ilvl w:val="0"/>
          <w:numId w:val="7"/>
        </w:numPr>
      </w:pPr>
      <w:r>
        <w:t>Comprised of:</w:t>
      </w:r>
    </w:p>
    <w:p w:rsidR="00CC6324" w:rsidRDefault="00CC6324" w:rsidP="00007EA8">
      <w:pPr>
        <w:pStyle w:val="ListParagraph"/>
        <w:numPr>
          <w:ilvl w:val="1"/>
          <w:numId w:val="7"/>
        </w:numPr>
      </w:pPr>
      <w:r>
        <w:t>OEM</w:t>
      </w:r>
    </w:p>
    <w:p w:rsidR="00CC6324" w:rsidRDefault="00CC6324" w:rsidP="00007EA8">
      <w:pPr>
        <w:pStyle w:val="ListParagraph"/>
        <w:numPr>
          <w:ilvl w:val="1"/>
          <w:numId w:val="7"/>
        </w:numPr>
      </w:pPr>
      <w:r>
        <w:t>RSF</w:t>
      </w:r>
    </w:p>
    <w:p w:rsidR="00CC6324" w:rsidRDefault="00CC6324" w:rsidP="00007EA8">
      <w:pPr>
        <w:pStyle w:val="ListParagraph"/>
        <w:numPr>
          <w:ilvl w:val="1"/>
          <w:numId w:val="7"/>
        </w:numPr>
      </w:pPr>
      <w:r>
        <w:t>Voluntary and faith-based partners</w:t>
      </w:r>
    </w:p>
    <w:p w:rsidR="00CC6324" w:rsidRDefault="00CC6324" w:rsidP="00007EA8">
      <w:pPr>
        <w:pStyle w:val="ListParagraph"/>
        <w:numPr>
          <w:ilvl w:val="1"/>
          <w:numId w:val="7"/>
        </w:numPr>
      </w:pPr>
      <w:r>
        <w:t xml:space="preserve">County leadership (elected leadership) </w:t>
      </w:r>
    </w:p>
    <w:p w:rsidR="00CC6324" w:rsidRDefault="00CC6324" w:rsidP="00007EA8">
      <w:pPr>
        <w:pStyle w:val="ListParagraph"/>
        <w:numPr>
          <w:ilvl w:val="1"/>
          <w:numId w:val="7"/>
        </w:numPr>
      </w:pPr>
      <w:r>
        <w:t>Other partners in community recovery, as dictated by the disaster</w:t>
      </w:r>
    </w:p>
    <w:p w:rsidR="00CC6324" w:rsidRDefault="00CC6324" w:rsidP="00007EA8">
      <w:pPr>
        <w:pStyle w:val="ListParagraph"/>
        <w:numPr>
          <w:ilvl w:val="0"/>
          <w:numId w:val="7"/>
        </w:numPr>
      </w:pPr>
      <w:r>
        <w:t>Responsibilities:</w:t>
      </w:r>
    </w:p>
    <w:p w:rsidR="00CC6324" w:rsidRDefault="00CC6324" w:rsidP="00007EA8">
      <w:pPr>
        <w:pStyle w:val="ListParagraph"/>
        <w:numPr>
          <w:ilvl w:val="1"/>
          <w:numId w:val="7"/>
        </w:numPr>
      </w:pPr>
      <w:r>
        <w:t>Ongoing:</w:t>
      </w:r>
    </w:p>
    <w:p w:rsidR="00CC6324" w:rsidRDefault="00CC6324" w:rsidP="00007EA8">
      <w:pPr>
        <w:pStyle w:val="ListParagraph"/>
        <w:numPr>
          <w:ilvl w:val="2"/>
          <w:numId w:val="7"/>
        </w:numPr>
      </w:pPr>
      <w:r>
        <w:t xml:space="preserve">Maintain the County Recovery Plan and RSF Annexes </w:t>
      </w:r>
    </w:p>
    <w:p w:rsidR="00CC6324" w:rsidRDefault="00CC6324" w:rsidP="00007EA8">
      <w:pPr>
        <w:pStyle w:val="ListParagraph"/>
        <w:numPr>
          <w:ilvl w:val="2"/>
          <w:numId w:val="7"/>
        </w:numPr>
      </w:pPr>
      <w:r>
        <w:t xml:space="preserve">Support relationships needed to support County recovery efforts </w:t>
      </w:r>
    </w:p>
    <w:p w:rsidR="00CC6324" w:rsidRDefault="00CC6324" w:rsidP="00007EA8">
      <w:pPr>
        <w:pStyle w:val="ListParagraph"/>
        <w:numPr>
          <w:ilvl w:val="1"/>
          <w:numId w:val="7"/>
        </w:numPr>
      </w:pPr>
      <w:r>
        <w:t>Recovery:</w:t>
      </w:r>
    </w:p>
    <w:p w:rsidR="005231E5" w:rsidRPr="003B6E29" w:rsidRDefault="00CC6324" w:rsidP="00007EA8">
      <w:pPr>
        <w:pStyle w:val="ListParagraph"/>
        <w:numPr>
          <w:ilvl w:val="2"/>
          <w:numId w:val="7"/>
        </w:numPr>
      </w:pPr>
      <w:r>
        <w:t>Following a disaster, p</w:t>
      </w:r>
      <w:r w:rsidR="005231E5" w:rsidRPr="003B6E29">
        <w:t>rovide information and resource support to the UES RRAC</w:t>
      </w:r>
      <w:r>
        <w:t xml:space="preserve"> (described in detail in the Upper Eastern Shore Regional Recovery Plan). </w:t>
      </w:r>
    </w:p>
    <w:p w:rsidR="005231E5" w:rsidRPr="003B6E29" w:rsidRDefault="005231E5" w:rsidP="00007EA8"/>
    <w:p w:rsidR="005231E5" w:rsidRPr="003B6E29" w:rsidRDefault="00181164" w:rsidP="00007EA8">
      <w:pPr>
        <w:pStyle w:val="Heading3"/>
      </w:pPr>
      <w:bookmarkStart w:id="60" w:name="_Toc451787309"/>
      <w:r w:rsidRPr="00F9091A">
        <w:rPr>
          <w:highlight w:val="yellow"/>
        </w:rPr>
        <w:t>Long Term Recovery Committee/Office of Recovery</w:t>
      </w:r>
      <w:bookmarkEnd w:id="60"/>
    </w:p>
    <w:p w:rsidR="005231E5" w:rsidRPr="003B6E29" w:rsidRDefault="005231E5" w:rsidP="00007EA8">
      <w:r w:rsidRPr="003B6E29">
        <w:t xml:space="preserve">The role of the </w:t>
      </w:r>
      <w:r w:rsidR="00181164" w:rsidRPr="00F9091A">
        <w:rPr>
          <w:highlight w:val="yellow"/>
        </w:rPr>
        <w:t>Long Term Recovery Committee/Office of Recovery</w:t>
      </w:r>
      <w:r w:rsidR="00181164" w:rsidRPr="00F9091A">
        <w:rPr>
          <w:highlight w:val="white"/>
        </w:rPr>
        <w:t xml:space="preserve"> </w:t>
      </w:r>
      <w:r w:rsidRPr="003B6E29">
        <w:t xml:space="preserve">is to manage the intermediate to long-term recovery effort after the local government has transitioned the leadership of the recovery effort.  The organization used to manage the intermediate to long-term recovery effort is established by the County and </w:t>
      </w:r>
      <w:r w:rsidRPr="00DA1F0A">
        <w:rPr>
          <w:highlight w:val="yellow"/>
        </w:rPr>
        <w:t>XYZ</w:t>
      </w:r>
      <w:r w:rsidRPr="003B6E29">
        <w:t>…</w:t>
      </w:r>
    </w:p>
    <w:p w:rsidR="005231E5" w:rsidRPr="003B6E29" w:rsidRDefault="005231E5" w:rsidP="00007EA8"/>
    <w:p w:rsidR="005231E5" w:rsidRPr="003B6E29" w:rsidRDefault="005231E5" w:rsidP="00007EA8">
      <w:pPr>
        <w:pStyle w:val="Heading3"/>
      </w:pPr>
      <w:bookmarkStart w:id="61" w:name="_Toc438223934"/>
      <w:bookmarkStart w:id="62" w:name="_Toc451787310"/>
      <w:r w:rsidRPr="003B6E29">
        <w:t>County Recovery Organization</w:t>
      </w:r>
      <w:bookmarkEnd w:id="61"/>
      <w:bookmarkEnd w:id="62"/>
      <w:r w:rsidRPr="003B6E29">
        <w:t xml:space="preserve"> </w:t>
      </w:r>
    </w:p>
    <w:p w:rsidR="005231E5" w:rsidRPr="003B6E29" w:rsidRDefault="008433E9" w:rsidP="00007EA8">
      <w:pPr>
        <w:pStyle w:val="Heading4"/>
      </w:pPr>
      <w:r>
        <w:t xml:space="preserve">Local </w:t>
      </w:r>
      <w:r w:rsidR="005231E5" w:rsidRPr="003B6E29">
        <w:t xml:space="preserve">Disaster Recovery </w:t>
      </w:r>
      <w:r>
        <w:t>Manager</w:t>
      </w:r>
      <w:r w:rsidR="005231E5" w:rsidRPr="003B6E29">
        <w:t xml:space="preserve"> (</w:t>
      </w:r>
      <w:r>
        <w:t>L</w:t>
      </w:r>
      <w:r w:rsidR="005231E5" w:rsidRPr="003B6E29">
        <w:t>DR</w:t>
      </w:r>
      <w:r>
        <w:t>M</w:t>
      </w:r>
      <w:r w:rsidR="005231E5" w:rsidRPr="003B6E29">
        <w:t xml:space="preserve">) </w:t>
      </w:r>
    </w:p>
    <w:p w:rsidR="005231E5" w:rsidRDefault="005231E5" w:rsidP="00007EA8">
      <w:r w:rsidRPr="003B6E29">
        <w:t xml:space="preserve">The </w:t>
      </w:r>
      <w:r w:rsidR="008433E9">
        <w:t xml:space="preserve">Local </w:t>
      </w:r>
      <w:r w:rsidRPr="003B6E29">
        <w:t xml:space="preserve">Disaster Recovery </w:t>
      </w:r>
      <w:r w:rsidR="008433E9">
        <w:t>Manager</w:t>
      </w:r>
      <w:r w:rsidRPr="003B6E29">
        <w:t xml:space="preserve"> (</w:t>
      </w:r>
      <w:r w:rsidR="008433E9">
        <w:t>L</w:t>
      </w:r>
      <w:r w:rsidRPr="003B6E29">
        <w:t>DR</w:t>
      </w:r>
      <w:r w:rsidR="008433E9">
        <w:t>M</w:t>
      </w:r>
      <w:r w:rsidRPr="003B6E29">
        <w:t>) is the person, appointed by the County, to manage the County-level recovery organization.</w:t>
      </w:r>
      <w:r w:rsidR="00E664F6">
        <w:t xml:space="preserve">  Note that a</w:t>
      </w:r>
      <w:r w:rsidR="00E664F6" w:rsidRPr="003B6E29">
        <w:t xml:space="preserve"> deputy position can be established, as needed, to help manage span of control. </w:t>
      </w:r>
    </w:p>
    <w:p w:rsidR="00E664F6" w:rsidRPr="003B6E29" w:rsidRDefault="00E664F6" w:rsidP="00007EA8"/>
    <w:p w:rsidR="00E664F6" w:rsidRPr="003B6E29" w:rsidRDefault="00E664F6" w:rsidP="00E664F6">
      <w:r>
        <w:t>Appointment process:</w:t>
      </w:r>
    </w:p>
    <w:p w:rsidR="00E664F6" w:rsidRDefault="00E664F6" w:rsidP="00E664F6">
      <w:pPr>
        <w:pStyle w:val="ListParagraph"/>
        <w:numPr>
          <w:ilvl w:val="0"/>
          <w:numId w:val="2"/>
        </w:numPr>
      </w:pPr>
      <w:r w:rsidRPr="003B6E29">
        <w:t xml:space="preserve">The </w:t>
      </w:r>
      <w:r w:rsidR="008433E9">
        <w:t>LDRM</w:t>
      </w:r>
      <w:r w:rsidRPr="003B6E29">
        <w:t xml:space="preserve"> will be appointed by the County’s Director of the </w:t>
      </w:r>
      <w:r>
        <w:t>Department</w:t>
      </w:r>
      <w:r w:rsidRPr="003B6E29">
        <w:t xml:space="preserve"> of Emergency </w:t>
      </w:r>
      <w:r>
        <w:t>Services</w:t>
      </w:r>
      <w:r w:rsidRPr="003B6E29">
        <w:t xml:space="preserve">. </w:t>
      </w:r>
    </w:p>
    <w:p w:rsidR="00E664F6" w:rsidRDefault="00E664F6" w:rsidP="00E664F6">
      <w:pPr>
        <w:pStyle w:val="ListParagraph"/>
        <w:numPr>
          <w:ilvl w:val="0"/>
          <w:numId w:val="0"/>
        </w:numPr>
        <w:ind w:left="720"/>
      </w:pPr>
    </w:p>
    <w:p w:rsidR="005231E5" w:rsidRPr="003B6E29" w:rsidRDefault="005231E5" w:rsidP="00E664F6">
      <w:r w:rsidRPr="003B6E29">
        <w:t xml:space="preserve">Potential people to staff the </w:t>
      </w:r>
      <w:r w:rsidR="008433E9">
        <w:t>LDRM</w:t>
      </w:r>
      <w:r w:rsidRPr="003B6E29">
        <w:t xml:space="preserve"> role:</w:t>
      </w:r>
    </w:p>
    <w:p w:rsidR="005231E5" w:rsidRPr="003B6E29" w:rsidRDefault="005231E5" w:rsidP="00E664F6">
      <w:pPr>
        <w:pStyle w:val="ListParagraph"/>
        <w:numPr>
          <w:ilvl w:val="0"/>
          <w:numId w:val="10"/>
        </w:numPr>
      </w:pPr>
      <w:r w:rsidRPr="003B6E29">
        <w:t>Initially, and potentially throughout the recovery effort, a Planner from the County.</w:t>
      </w:r>
    </w:p>
    <w:p w:rsidR="00E664F6" w:rsidRDefault="005231E5" w:rsidP="008433E9">
      <w:pPr>
        <w:pStyle w:val="ListParagraph"/>
        <w:numPr>
          <w:ilvl w:val="0"/>
          <w:numId w:val="10"/>
        </w:numPr>
      </w:pPr>
      <w:r w:rsidRPr="003B6E29">
        <w:t>Leader of a County community group or voluntary, nonprofit, or faith-based organization.</w:t>
      </w:r>
    </w:p>
    <w:p w:rsidR="005231E5" w:rsidRPr="003B6E29" w:rsidRDefault="005231E5" w:rsidP="00E664F6">
      <w:pPr>
        <w:pStyle w:val="ListParagraph"/>
        <w:numPr>
          <w:ilvl w:val="0"/>
          <w:numId w:val="10"/>
        </w:numPr>
      </w:pPr>
      <w:r w:rsidRPr="003B6E29">
        <w:t xml:space="preserve">This position may be co-chaired, or a deputy may be appointed. </w:t>
      </w:r>
    </w:p>
    <w:p w:rsidR="00E664F6" w:rsidRDefault="00E664F6" w:rsidP="00E664F6">
      <w:pPr>
        <w:pStyle w:val="ListParagraph"/>
        <w:numPr>
          <w:ilvl w:val="0"/>
          <w:numId w:val="0"/>
        </w:numPr>
        <w:ind w:left="720"/>
      </w:pPr>
    </w:p>
    <w:p w:rsidR="005231E5" w:rsidRPr="003B6E29" w:rsidRDefault="005231E5" w:rsidP="00E664F6">
      <w:r w:rsidRPr="003B6E29">
        <w:lastRenderedPageBreak/>
        <w:t>Proposed responsibilities include:</w:t>
      </w:r>
    </w:p>
    <w:p w:rsidR="005231E5" w:rsidRDefault="005231E5" w:rsidP="00E664F6">
      <w:pPr>
        <w:pStyle w:val="ListParagraph"/>
        <w:numPr>
          <w:ilvl w:val="0"/>
          <w:numId w:val="10"/>
        </w:numPr>
      </w:pPr>
      <w:r w:rsidRPr="003B6E29">
        <w:t>Coordinate local/County advisory councils.</w:t>
      </w:r>
    </w:p>
    <w:p w:rsidR="005231E5" w:rsidRDefault="005231E5" w:rsidP="00E664F6">
      <w:pPr>
        <w:pStyle w:val="ListParagraph"/>
        <w:numPr>
          <w:ilvl w:val="0"/>
          <w:numId w:val="10"/>
        </w:numPr>
      </w:pPr>
      <w:r w:rsidRPr="003B6E29">
        <w:t xml:space="preserve">Power to staff positions within the County recovery organization. </w:t>
      </w:r>
    </w:p>
    <w:p w:rsidR="005231E5" w:rsidRPr="003B6E29" w:rsidRDefault="005231E5" w:rsidP="00E664F6">
      <w:pPr>
        <w:pStyle w:val="ListParagraph"/>
        <w:numPr>
          <w:ilvl w:val="0"/>
          <w:numId w:val="10"/>
        </w:numPr>
      </w:pPr>
      <w:r w:rsidRPr="003B6E29">
        <w:t>Responsibility for overseeing the local recovery organization.</w:t>
      </w:r>
    </w:p>
    <w:p w:rsidR="005231E5" w:rsidRPr="003B6E29" w:rsidRDefault="00F21516" w:rsidP="00E664F6">
      <w:pPr>
        <w:pStyle w:val="ListParagraph"/>
        <w:numPr>
          <w:ilvl w:val="0"/>
          <w:numId w:val="10"/>
        </w:numPr>
      </w:pPr>
      <w:r>
        <w:t>A</w:t>
      </w:r>
      <w:r w:rsidR="005231E5" w:rsidRPr="003B6E29">
        <w:t xml:space="preserve">uthority to represent the County at the regional- and State-levels. </w:t>
      </w:r>
    </w:p>
    <w:p w:rsidR="00E664F6" w:rsidRDefault="00E664F6" w:rsidP="00E664F6"/>
    <w:p w:rsidR="005231E5" w:rsidRPr="003B6E29" w:rsidRDefault="005231E5" w:rsidP="00E664F6">
      <w:r w:rsidRPr="003B6E29">
        <w:t>Proposed authority</w:t>
      </w:r>
      <w:r w:rsidR="00E664F6">
        <w:t xml:space="preserve"> includes</w:t>
      </w:r>
      <w:r w:rsidRPr="003B6E29">
        <w:t>:</w:t>
      </w:r>
    </w:p>
    <w:p w:rsidR="005231E5" w:rsidRDefault="005231E5" w:rsidP="00E664F6">
      <w:pPr>
        <w:pStyle w:val="ListParagraph"/>
        <w:numPr>
          <w:ilvl w:val="0"/>
          <w:numId w:val="10"/>
        </w:numPr>
      </w:pPr>
      <w:r w:rsidRPr="003B6E29">
        <w:t xml:space="preserve">Given the authority to represent the County in recovery efforts at the local, regional, State, and federal levels. </w:t>
      </w:r>
    </w:p>
    <w:p w:rsidR="00F21516" w:rsidRDefault="00F21516" w:rsidP="00E664F6">
      <w:pPr>
        <w:pStyle w:val="ListParagraph"/>
        <w:numPr>
          <w:ilvl w:val="1"/>
          <w:numId w:val="10"/>
        </w:numPr>
      </w:pPr>
      <w:r>
        <w:t>Make requests for resources</w:t>
      </w:r>
    </w:p>
    <w:p w:rsidR="00F21516" w:rsidRPr="003B6E29" w:rsidRDefault="00F21516" w:rsidP="00E664F6">
      <w:pPr>
        <w:pStyle w:val="ListParagraph"/>
        <w:numPr>
          <w:ilvl w:val="1"/>
          <w:numId w:val="10"/>
        </w:numPr>
      </w:pPr>
      <w:r>
        <w:t xml:space="preserve">Make expenditures in support of recovery efforts/coordination </w:t>
      </w:r>
    </w:p>
    <w:p w:rsidR="00E664F6" w:rsidRDefault="00E664F6" w:rsidP="00E664F6"/>
    <w:p w:rsidR="005231E5" w:rsidRPr="003B6E29" w:rsidRDefault="005231E5" w:rsidP="00E664F6">
      <w:r w:rsidRPr="003B6E29">
        <w:t>Qualifications</w:t>
      </w:r>
      <w:r w:rsidR="00E664F6">
        <w:t xml:space="preserve"> include</w:t>
      </w:r>
      <w:r w:rsidRPr="003B6E29">
        <w:t>:</w:t>
      </w:r>
    </w:p>
    <w:p w:rsidR="00E9222F" w:rsidRDefault="00E9222F" w:rsidP="00E664F6">
      <w:pPr>
        <w:pStyle w:val="ListParagraph"/>
        <w:numPr>
          <w:ilvl w:val="0"/>
          <w:numId w:val="2"/>
        </w:numPr>
      </w:pPr>
      <w:r>
        <w:t>Signatory authority</w:t>
      </w:r>
    </w:p>
    <w:p w:rsidR="00E9222F" w:rsidRDefault="00E9222F" w:rsidP="00E664F6">
      <w:pPr>
        <w:pStyle w:val="ListParagraph"/>
        <w:numPr>
          <w:ilvl w:val="0"/>
          <w:numId w:val="2"/>
        </w:numPr>
      </w:pPr>
      <w:r>
        <w:t>Knowledge of County laws/regulations/codes</w:t>
      </w:r>
    </w:p>
    <w:p w:rsidR="00E9222F" w:rsidRDefault="00E9222F" w:rsidP="00E664F6">
      <w:pPr>
        <w:pStyle w:val="ListParagraph"/>
        <w:numPr>
          <w:ilvl w:val="0"/>
          <w:numId w:val="2"/>
        </w:numPr>
      </w:pPr>
      <w:r>
        <w:t>Knowledge of County Recovery Plan</w:t>
      </w:r>
    </w:p>
    <w:p w:rsidR="00E664F6" w:rsidRDefault="00F21516" w:rsidP="00E664F6">
      <w:pPr>
        <w:pStyle w:val="ListParagraph"/>
        <w:numPr>
          <w:ilvl w:val="0"/>
          <w:numId w:val="2"/>
        </w:numPr>
      </w:pPr>
      <w:r>
        <w:t>Relationship with community</w:t>
      </w:r>
      <w:r w:rsidR="001C2805">
        <w:t xml:space="preserve">/ability to build community relationships </w:t>
      </w:r>
    </w:p>
    <w:p w:rsidR="00E664F6" w:rsidRPr="003B6E29" w:rsidRDefault="00E664F6" w:rsidP="00E664F6">
      <w:pPr>
        <w:pStyle w:val="ListParagraph"/>
        <w:numPr>
          <w:ilvl w:val="0"/>
          <w:numId w:val="0"/>
        </w:numPr>
        <w:ind w:left="720"/>
      </w:pPr>
    </w:p>
    <w:p w:rsidR="005231E5" w:rsidRPr="003B6E29" w:rsidRDefault="005231E5" w:rsidP="00007EA8">
      <w:pPr>
        <w:pStyle w:val="Heading4"/>
      </w:pPr>
      <w:r w:rsidRPr="003B6E29">
        <w:t>Local Liaison</w:t>
      </w:r>
    </w:p>
    <w:p w:rsidR="00E664F6" w:rsidRPr="003B6E29" w:rsidRDefault="00E664F6" w:rsidP="00E664F6">
      <w:r w:rsidRPr="003B6E29">
        <w:t>Proposed responsibilities include:</w:t>
      </w:r>
    </w:p>
    <w:p w:rsidR="00E664F6" w:rsidRDefault="00E664F6" w:rsidP="00E664F6">
      <w:pPr>
        <w:pStyle w:val="ListParagraph"/>
        <w:numPr>
          <w:ilvl w:val="0"/>
          <w:numId w:val="2"/>
        </w:numPr>
      </w:pPr>
      <w:r>
        <w:t>Support reaching out to other agencies/departments/offices in the County</w:t>
      </w:r>
    </w:p>
    <w:p w:rsidR="00E664F6" w:rsidRDefault="00E664F6" w:rsidP="00E664F6">
      <w:pPr>
        <w:pStyle w:val="ListParagraph"/>
        <w:numPr>
          <w:ilvl w:val="0"/>
          <w:numId w:val="2"/>
        </w:numPr>
      </w:pPr>
      <w:r>
        <w:t>Reach out to voluntary, nonprofit, and faith-based organizations</w:t>
      </w:r>
    </w:p>
    <w:p w:rsidR="00E664F6" w:rsidRDefault="00E664F6" w:rsidP="00E664F6">
      <w:pPr>
        <w:pStyle w:val="ListParagraph"/>
        <w:numPr>
          <w:ilvl w:val="0"/>
          <w:numId w:val="2"/>
        </w:numPr>
      </w:pPr>
      <w:r>
        <w:t xml:space="preserve">Reach out to private-sector organizations </w:t>
      </w:r>
    </w:p>
    <w:p w:rsidR="00E664F6" w:rsidRDefault="00E664F6" w:rsidP="00E664F6">
      <w:pPr>
        <w:pStyle w:val="ListParagraph"/>
        <w:numPr>
          <w:ilvl w:val="0"/>
          <w:numId w:val="2"/>
        </w:numPr>
      </w:pPr>
      <w:r>
        <w:t>Monitor messaging from the PIO/JIC</w:t>
      </w:r>
    </w:p>
    <w:p w:rsidR="00E664F6" w:rsidRDefault="00E664F6" w:rsidP="00E664F6">
      <w:pPr>
        <w:pStyle w:val="ListParagraph"/>
        <w:numPr>
          <w:ilvl w:val="0"/>
          <w:numId w:val="2"/>
        </w:numPr>
      </w:pPr>
      <w:r>
        <w:t xml:space="preserve">Report/route information to emergency management </w:t>
      </w:r>
    </w:p>
    <w:p w:rsidR="00E664F6" w:rsidRDefault="00E664F6" w:rsidP="00E664F6"/>
    <w:p w:rsidR="005231E5" w:rsidRDefault="00E664F6" w:rsidP="00E664F6">
      <w:r>
        <w:t>Appointment process:</w:t>
      </w:r>
    </w:p>
    <w:p w:rsidR="001C2805" w:rsidRPr="003B6E29" w:rsidRDefault="001C2805" w:rsidP="00E664F6">
      <w:pPr>
        <w:pStyle w:val="ListParagraph"/>
        <w:numPr>
          <w:ilvl w:val="0"/>
          <w:numId w:val="2"/>
        </w:numPr>
      </w:pPr>
      <w:r>
        <w:t>T</w:t>
      </w:r>
      <w:r w:rsidRPr="003B6E29">
        <w:t xml:space="preserve">he County’s Director of the </w:t>
      </w:r>
      <w:r>
        <w:t>Department</w:t>
      </w:r>
      <w:r w:rsidRPr="003B6E29">
        <w:t xml:space="preserve"> of Emergency </w:t>
      </w:r>
      <w:r>
        <w:t xml:space="preserve">Services or </w:t>
      </w:r>
      <w:r w:rsidR="008433E9">
        <w:t>LDRM</w:t>
      </w:r>
      <w:r>
        <w:t xml:space="preserve"> may appoint the Local Liaison position. </w:t>
      </w:r>
    </w:p>
    <w:p w:rsidR="00E664F6" w:rsidRDefault="00E664F6" w:rsidP="00E664F6"/>
    <w:p w:rsidR="001C2805" w:rsidRPr="003B6E29" w:rsidRDefault="001C2805" w:rsidP="00E664F6">
      <w:r>
        <w:t xml:space="preserve">Note: the </w:t>
      </w:r>
      <w:r w:rsidR="008433E9">
        <w:t>LDRM</w:t>
      </w:r>
      <w:r>
        <w:t xml:space="preserve"> may do this, dependi</w:t>
      </w:r>
      <w:r w:rsidR="00E208D1">
        <w:t>ng on the scope of the disaster.</w:t>
      </w:r>
    </w:p>
    <w:p w:rsidR="005231E5" w:rsidRPr="003B6E29" w:rsidRDefault="00151AA4" w:rsidP="00007EA8">
      <w:pPr>
        <w:pStyle w:val="Heading4"/>
      </w:pPr>
      <w:r>
        <w:t>MDEM</w:t>
      </w:r>
      <w:r w:rsidR="005231E5" w:rsidRPr="003B6E29">
        <w:t xml:space="preserve"> Liaison Officer (LO)</w:t>
      </w:r>
    </w:p>
    <w:p w:rsidR="00CC6324" w:rsidRPr="00055C79" w:rsidRDefault="00CC6324" w:rsidP="00007EA8">
      <w:r w:rsidRPr="00055C79">
        <w:t xml:space="preserve">The </w:t>
      </w:r>
      <w:r w:rsidR="00151AA4">
        <w:t>MDEM</w:t>
      </w:r>
      <w:r w:rsidRPr="00055C79">
        <w:t xml:space="preserve"> LO is a </w:t>
      </w:r>
      <w:r w:rsidR="00151AA4">
        <w:t>MDEM</w:t>
      </w:r>
      <w:r w:rsidRPr="00055C79">
        <w:t xml:space="preserve"> staff member assigned to provide state-support to local incidents.  Their responsibilities to the UES Counties, and to the region, during recovery efforts include: </w:t>
      </w:r>
    </w:p>
    <w:p w:rsidR="00CC6324" w:rsidRPr="00055C79" w:rsidRDefault="00CC6324" w:rsidP="00007EA8">
      <w:pPr>
        <w:pStyle w:val="ListParagraph"/>
        <w:numPr>
          <w:ilvl w:val="0"/>
          <w:numId w:val="2"/>
        </w:numPr>
      </w:pPr>
      <w:r w:rsidRPr="00055C79">
        <w:t xml:space="preserve">Coordinating the UES regional recovery calls; </w:t>
      </w:r>
    </w:p>
    <w:p w:rsidR="00CC6324" w:rsidRPr="00055C79" w:rsidRDefault="00CC6324" w:rsidP="00007EA8">
      <w:pPr>
        <w:pStyle w:val="ListParagraph"/>
        <w:numPr>
          <w:ilvl w:val="0"/>
          <w:numId w:val="2"/>
        </w:numPr>
      </w:pPr>
      <w:r w:rsidRPr="00055C79">
        <w:t xml:space="preserve">Supporting the resource request process; </w:t>
      </w:r>
    </w:p>
    <w:p w:rsidR="00CC6324" w:rsidRPr="00055C79" w:rsidRDefault="00CC6324" w:rsidP="00007EA8">
      <w:pPr>
        <w:pStyle w:val="ListParagraph"/>
        <w:numPr>
          <w:ilvl w:val="0"/>
          <w:numId w:val="2"/>
        </w:numPr>
      </w:pPr>
      <w:r w:rsidRPr="00055C79">
        <w:t xml:space="preserve">Maintain situational awareness to </w:t>
      </w:r>
      <w:r w:rsidR="00151AA4">
        <w:t>MDEM</w:t>
      </w:r>
      <w:r w:rsidRPr="00055C79">
        <w:t xml:space="preserve"> of local response and recovery efforts</w:t>
      </w:r>
      <w:r>
        <w:t xml:space="preserve">, including coordinating with the State </w:t>
      </w:r>
      <w:r w:rsidR="008433E9">
        <w:t xml:space="preserve">Disaster </w:t>
      </w:r>
      <w:r>
        <w:t xml:space="preserve">Recovery </w:t>
      </w:r>
      <w:r w:rsidR="008433E9">
        <w:t>Coordinator</w:t>
      </w:r>
      <w:r>
        <w:t xml:space="preserve"> (</w:t>
      </w:r>
      <w:r w:rsidR="00151AA4">
        <w:t>MDEM</w:t>
      </w:r>
      <w:r>
        <w:t>) to identify potential available State support</w:t>
      </w:r>
      <w:r w:rsidRPr="00055C79">
        <w:t xml:space="preserve">; </w:t>
      </w:r>
    </w:p>
    <w:p w:rsidR="00CC6324" w:rsidRPr="00055C79" w:rsidRDefault="00CC6324" w:rsidP="00007EA8">
      <w:pPr>
        <w:pStyle w:val="ListParagraph"/>
        <w:numPr>
          <w:ilvl w:val="0"/>
          <w:numId w:val="2"/>
        </w:numPr>
      </w:pPr>
      <w:r w:rsidRPr="00055C79">
        <w:t xml:space="preserve">Participate in </w:t>
      </w:r>
      <w:r w:rsidR="00E208D1">
        <w:t>DRAG</w:t>
      </w:r>
      <w:r w:rsidRPr="00055C79">
        <w:t xml:space="preserve"> meetings; and</w:t>
      </w:r>
    </w:p>
    <w:p w:rsidR="00CC6324" w:rsidRPr="00055C79" w:rsidRDefault="00CC6324" w:rsidP="00007EA8">
      <w:pPr>
        <w:pStyle w:val="ListParagraph"/>
        <w:numPr>
          <w:ilvl w:val="0"/>
          <w:numId w:val="2"/>
        </w:numPr>
      </w:pPr>
      <w:r w:rsidRPr="00055C79">
        <w:t>Participate in in UES RRAC meetings.</w:t>
      </w:r>
    </w:p>
    <w:p w:rsidR="00CC6324" w:rsidRPr="003B6E29" w:rsidRDefault="00CC6324" w:rsidP="00007EA8"/>
    <w:p w:rsidR="005231E5" w:rsidRPr="003B6E29" w:rsidRDefault="005231E5" w:rsidP="00007EA8">
      <w:pPr>
        <w:pStyle w:val="Heading4"/>
      </w:pPr>
      <w:r w:rsidRPr="003B6E29">
        <w:t>PIO/JIC</w:t>
      </w:r>
    </w:p>
    <w:p w:rsidR="005231E5" w:rsidRDefault="00990BBB" w:rsidP="00990BBB">
      <w:r>
        <w:t>Proposed r</w:t>
      </w:r>
      <w:r w:rsidR="005231E5" w:rsidRPr="003B6E29">
        <w:t>esponsibilities</w:t>
      </w:r>
      <w:r>
        <w:t xml:space="preserve"> include</w:t>
      </w:r>
      <w:r w:rsidR="002557E1">
        <w:t>:</w:t>
      </w:r>
    </w:p>
    <w:p w:rsidR="002557E1" w:rsidRDefault="002557E1" w:rsidP="00990BBB">
      <w:pPr>
        <w:pStyle w:val="ListParagraph"/>
        <w:numPr>
          <w:ilvl w:val="0"/>
          <w:numId w:val="2"/>
        </w:numPr>
      </w:pPr>
      <w:r>
        <w:lastRenderedPageBreak/>
        <w:t>Sustained, consistent community messaging, including through the following traditional and nontraditional media outlets:</w:t>
      </w:r>
    </w:p>
    <w:p w:rsidR="002557E1" w:rsidRDefault="002557E1" w:rsidP="00990BBB">
      <w:pPr>
        <w:pStyle w:val="ListParagraph"/>
      </w:pPr>
      <w:r>
        <w:t>Social media</w:t>
      </w:r>
    </w:p>
    <w:p w:rsidR="002557E1" w:rsidRDefault="002557E1" w:rsidP="00990BBB">
      <w:pPr>
        <w:pStyle w:val="ListParagraph"/>
      </w:pPr>
      <w:r>
        <w:t>Press releases</w:t>
      </w:r>
    </w:p>
    <w:p w:rsidR="002557E1" w:rsidRDefault="002557E1" w:rsidP="00990BBB">
      <w:pPr>
        <w:pStyle w:val="ListParagraph"/>
      </w:pPr>
      <w:r>
        <w:t xml:space="preserve">Press conferences </w:t>
      </w:r>
    </w:p>
    <w:p w:rsidR="002557E1" w:rsidRDefault="002557E1" w:rsidP="00990BBB">
      <w:pPr>
        <w:pStyle w:val="ListParagraph"/>
      </w:pPr>
      <w:r>
        <w:t xml:space="preserve">Television and radio interviews </w:t>
      </w:r>
    </w:p>
    <w:p w:rsidR="00990BBB" w:rsidRDefault="00990BBB" w:rsidP="00990BBB"/>
    <w:p w:rsidR="002557E1" w:rsidRDefault="002557E1" w:rsidP="00990BBB">
      <w:r>
        <w:t>References</w:t>
      </w:r>
      <w:r w:rsidR="00990BBB">
        <w:t xml:space="preserve"> include</w:t>
      </w:r>
      <w:r>
        <w:t>:</w:t>
      </w:r>
    </w:p>
    <w:p w:rsidR="002557E1" w:rsidRDefault="002557E1" w:rsidP="00990BBB">
      <w:pPr>
        <w:pStyle w:val="ListParagraph"/>
        <w:numPr>
          <w:ilvl w:val="0"/>
          <w:numId w:val="2"/>
        </w:numPr>
      </w:pPr>
      <w:r>
        <w:t>County PIO Plan</w:t>
      </w:r>
    </w:p>
    <w:p w:rsidR="005231E5" w:rsidRPr="003B6E29" w:rsidRDefault="002557E1" w:rsidP="00990BBB">
      <w:pPr>
        <w:pStyle w:val="ListParagraph"/>
        <w:numPr>
          <w:ilvl w:val="0"/>
          <w:numId w:val="2"/>
        </w:numPr>
      </w:pPr>
      <w:r>
        <w:t xml:space="preserve">State </w:t>
      </w:r>
      <w:r w:rsidR="005231E5" w:rsidRPr="003B6E29">
        <w:t>JIC Plan</w:t>
      </w:r>
    </w:p>
    <w:p w:rsidR="005231E5" w:rsidRPr="003B6E29" w:rsidRDefault="005231E5" w:rsidP="00007EA8">
      <w:pPr>
        <w:pStyle w:val="Heading4"/>
      </w:pPr>
      <w:r w:rsidRPr="003B6E29">
        <w:t xml:space="preserve">Safety Officer </w:t>
      </w:r>
    </w:p>
    <w:p w:rsidR="00990BBB" w:rsidRDefault="00990BBB" w:rsidP="00990BBB">
      <w:r>
        <w:t>Proposed r</w:t>
      </w:r>
      <w:r w:rsidRPr="003B6E29">
        <w:t>esponsibilities</w:t>
      </w:r>
      <w:r>
        <w:t xml:space="preserve"> include:</w:t>
      </w:r>
    </w:p>
    <w:p w:rsidR="00F50BF0" w:rsidRDefault="00F50BF0" w:rsidP="00990BBB">
      <w:pPr>
        <w:pStyle w:val="ListParagraph"/>
        <w:numPr>
          <w:ilvl w:val="0"/>
          <w:numId w:val="2"/>
        </w:numPr>
      </w:pPr>
      <w:r>
        <w:t xml:space="preserve">Consider measures to monitor personnel safety and monitor the incident for unsafe/hazardous situations </w:t>
      </w:r>
    </w:p>
    <w:p w:rsidR="00F50BF0" w:rsidRDefault="00F50BF0" w:rsidP="00990BBB">
      <w:pPr>
        <w:pStyle w:val="ListParagraph"/>
        <w:numPr>
          <w:ilvl w:val="0"/>
          <w:numId w:val="2"/>
        </w:numPr>
      </w:pPr>
      <w:r>
        <w:t>Supporting the safety of field operations (e.g., during the damage assessment process)</w:t>
      </w:r>
    </w:p>
    <w:p w:rsidR="00F50BF0" w:rsidRDefault="00F50BF0" w:rsidP="00990BBB">
      <w:pPr>
        <w:pStyle w:val="ListParagraph"/>
        <w:numPr>
          <w:ilvl w:val="0"/>
          <w:numId w:val="2"/>
        </w:numPr>
      </w:pPr>
      <w:r>
        <w:t xml:space="preserve">Track incidents resulting from unsafe practices/personnel injuries, etc. </w:t>
      </w:r>
    </w:p>
    <w:p w:rsidR="00F50BF0" w:rsidRDefault="00F50BF0" w:rsidP="00990BBB">
      <w:pPr>
        <w:pStyle w:val="ListParagraph"/>
        <w:numPr>
          <w:ilvl w:val="0"/>
          <w:numId w:val="2"/>
        </w:numPr>
      </w:pPr>
      <w:r>
        <w:t xml:space="preserve">Maintain </w:t>
      </w:r>
      <w:r w:rsidR="00A760CC">
        <w:t xml:space="preserve">communication with the County Risk Management Officer/Human Resources Department </w:t>
      </w:r>
    </w:p>
    <w:p w:rsidR="00990BBB" w:rsidRDefault="00990BBB" w:rsidP="00990BBB"/>
    <w:p w:rsidR="00F50BF0" w:rsidRDefault="00990BBB" w:rsidP="00990BBB">
      <w:r>
        <w:t xml:space="preserve">Authorities include: </w:t>
      </w:r>
    </w:p>
    <w:p w:rsidR="00F50BF0" w:rsidRDefault="00F50BF0" w:rsidP="00990BBB">
      <w:pPr>
        <w:pStyle w:val="ListParagraph"/>
        <w:numPr>
          <w:ilvl w:val="0"/>
          <w:numId w:val="2"/>
        </w:numPr>
      </w:pPr>
      <w:r>
        <w:t>Authority to halt unsafe practices</w:t>
      </w:r>
    </w:p>
    <w:p w:rsidR="00DA1F0A" w:rsidRPr="003B6E29" w:rsidRDefault="00DA1F0A" w:rsidP="00990BBB">
      <w:pPr>
        <w:pStyle w:val="ListParagraph"/>
        <w:numPr>
          <w:ilvl w:val="0"/>
          <w:numId w:val="0"/>
        </w:numPr>
        <w:ind w:left="1440"/>
      </w:pPr>
    </w:p>
    <w:p w:rsidR="005231E5" w:rsidRPr="003B6E29" w:rsidRDefault="005231E5" w:rsidP="00007EA8">
      <w:pPr>
        <w:pStyle w:val="Heading3"/>
      </w:pPr>
      <w:bookmarkStart w:id="63" w:name="_Toc438223935"/>
      <w:bookmarkStart w:id="64" w:name="_Toc451787311"/>
      <w:r w:rsidRPr="003B6E29">
        <w:t>Planning</w:t>
      </w:r>
      <w:bookmarkEnd w:id="63"/>
      <w:bookmarkEnd w:id="64"/>
    </w:p>
    <w:p w:rsidR="00990BBB" w:rsidRPr="003B6E29" w:rsidRDefault="00990BBB" w:rsidP="00990BBB">
      <w:r>
        <w:t>&lt;</w:t>
      </w:r>
      <w:r w:rsidRPr="00990BBB">
        <w:rPr>
          <w:highlight w:val="yellow"/>
        </w:rPr>
        <w:t>Insert staffing information</w:t>
      </w:r>
      <w:r>
        <w:t>&gt;</w:t>
      </w:r>
    </w:p>
    <w:p w:rsidR="00990BBB" w:rsidRDefault="00990BBB" w:rsidP="00990BBB"/>
    <w:p w:rsidR="00990BBB" w:rsidRDefault="00990BBB" w:rsidP="00990BBB">
      <w:r>
        <w:t>Proposed r</w:t>
      </w:r>
      <w:r w:rsidRPr="003B6E29">
        <w:t>esponsibilities</w:t>
      </w:r>
      <w:r>
        <w:t xml:space="preserve"> include:</w:t>
      </w:r>
    </w:p>
    <w:p w:rsidR="00E6144E" w:rsidRDefault="003F7C73" w:rsidP="00990BBB">
      <w:pPr>
        <w:pStyle w:val="ListParagraph"/>
        <w:numPr>
          <w:ilvl w:val="0"/>
          <w:numId w:val="2"/>
        </w:numPr>
      </w:pPr>
      <w:r>
        <w:t xml:space="preserve">Develop an </w:t>
      </w:r>
      <w:r w:rsidR="00E6144E">
        <w:t>Incident Action Plan (IAP)</w:t>
      </w:r>
      <w:r w:rsidR="0087231F">
        <w:t xml:space="preserve"> </w:t>
      </w:r>
    </w:p>
    <w:p w:rsidR="00E6144E" w:rsidRDefault="00E6144E" w:rsidP="00990BBB">
      <w:pPr>
        <w:pStyle w:val="ListParagraph"/>
        <w:numPr>
          <w:ilvl w:val="0"/>
          <w:numId w:val="2"/>
        </w:numPr>
      </w:pPr>
      <w:r>
        <w:t xml:space="preserve">Ensure consistency with existing Debris Management Plans/documents </w:t>
      </w:r>
    </w:p>
    <w:p w:rsidR="00E6144E" w:rsidRDefault="0087231F" w:rsidP="00990BBB">
      <w:pPr>
        <w:pStyle w:val="ListParagraph"/>
        <w:numPr>
          <w:ilvl w:val="0"/>
          <w:numId w:val="2"/>
        </w:numPr>
      </w:pPr>
      <w:r>
        <w:t xml:space="preserve">Capture information from calls/discussions related to the recovery effort, and disseminate information, as appropriate, to recovery partners </w:t>
      </w:r>
    </w:p>
    <w:p w:rsidR="0087231F" w:rsidRDefault="0087231F" w:rsidP="00990BBB">
      <w:pPr>
        <w:pStyle w:val="ListParagraph"/>
        <w:numPr>
          <w:ilvl w:val="0"/>
          <w:numId w:val="2"/>
        </w:numPr>
      </w:pPr>
      <w:r>
        <w:t>Develop the emergency management-related demobilization plan to support the transition from intermediate to long-term recovery</w:t>
      </w:r>
    </w:p>
    <w:p w:rsidR="0087231F" w:rsidRDefault="0087231F" w:rsidP="00990BBB">
      <w:pPr>
        <w:pStyle w:val="ListParagraph"/>
        <w:numPr>
          <w:ilvl w:val="0"/>
          <w:numId w:val="2"/>
        </w:numPr>
      </w:pPr>
      <w:r>
        <w:t>Provide GIS support</w:t>
      </w:r>
      <w:r w:rsidR="00F31205">
        <w:t>, including adding pertinent mapping layers</w:t>
      </w:r>
      <w:r>
        <w:t xml:space="preserve">, as requested </w:t>
      </w:r>
    </w:p>
    <w:p w:rsidR="0087231F" w:rsidRPr="003B6E29" w:rsidRDefault="0087231F" w:rsidP="00990BBB">
      <w:pPr>
        <w:pStyle w:val="ListParagraph"/>
        <w:numPr>
          <w:ilvl w:val="0"/>
          <w:numId w:val="2"/>
        </w:numPr>
      </w:pPr>
      <w:r>
        <w:t>Other duties as assigned</w:t>
      </w:r>
    </w:p>
    <w:p w:rsidR="005231E5" w:rsidRPr="003B6E29" w:rsidRDefault="005231E5" w:rsidP="00007EA8"/>
    <w:p w:rsidR="005231E5" w:rsidRPr="003B6E29" w:rsidRDefault="005231E5" w:rsidP="00007EA8">
      <w:pPr>
        <w:pStyle w:val="Heading3"/>
      </w:pPr>
      <w:bookmarkStart w:id="65" w:name="_Toc438223936"/>
      <w:bookmarkStart w:id="66" w:name="_Toc451787312"/>
      <w:r w:rsidRPr="003B6E29">
        <w:t>Finance/Admin</w:t>
      </w:r>
      <w:bookmarkEnd w:id="65"/>
      <w:bookmarkEnd w:id="66"/>
    </w:p>
    <w:p w:rsidR="00990BBB" w:rsidRPr="003B6E29" w:rsidRDefault="00990BBB" w:rsidP="00990BBB">
      <w:r>
        <w:t>&lt;</w:t>
      </w:r>
      <w:r w:rsidRPr="00990BBB">
        <w:rPr>
          <w:highlight w:val="yellow"/>
        </w:rPr>
        <w:t>Insert staffing information</w:t>
      </w:r>
      <w:r>
        <w:t>&gt;</w:t>
      </w:r>
    </w:p>
    <w:p w:rsidR="00990BBB" w:rsidRDefault="00990BBB" w:rsidP="00990BBB"/>
    <w:p w:rsidR="00990BBB" w:rsidRDefault="00990BBB" w:rsidP="00990BBB">
      <w:r>
        <w:t>Proposed r</w:t>
      </w:r>
      <w:r w:rsidRPr="003B6E29">
        <w:t>esponsibilities</w:t>
      </w:r>
      <w:r>
        <w:t xml:space="preserve"> include:</w:t>
      </w:r>
    </w:p>
    <w:p w:rsidR="00005BB6" w:rsidRDefault="009405DE" w:rsidP="00990BBB">
      <w:pPr>
        <w:pStyle w:val="ListParagraph"/>
        <w:numPr>
          <w:ilvl w:val="0"/>
          <w:numId w:val="2"/>
        </w:numPr>
      </w:pPr>
      <w:r>
        <w:t>Support the County request for a declaration of emergency to the state</w:t>
      </w:r>
    </w:p>
    <w:p w:rsidR="009405DE" w:rsidRDefault="009405DE" w:rsidP="00990BBB">
      <w:pPr>
        <w:pStyle w:val="ListParagraph"/>
        <w:numPr>
          <w:ilvl w:val="0"/>
          <w:numId w:val="2"/>
        </w:numPr>
      </w:pPr>
      <w:r>
        <w:t xml:space="preserve">Gathering financial information in support of a PA/IA request </w:t>
      </w:r>
    </w:p>
    <w:p w:rsidR="002A3438" w:rsidRDefault="002A3438" w:rsidP="00990BBB">
      <w:pPr>
        <w:pStyle w:val="ListParagraph"/>
        <w:numPr>
          <w:ilvl w:val="0"/>
          <w:numId w:val="2"/>
        </w:numPr>
      </w:pPr>
      <w:r>
        <w:t xml:space="preserve">Track and document costs related to the recovery effort </w:t>
      </w:r>
    </w:p>
    <w:p w:rsidR="002A3438" w:rsidRDefault="002A3438" w:rsidP="00990BBB">
      <w:pPr>
        <w:pStyle w:val="ListParagraph"/>
        <w:numPr>
          <w:ilvl w:val="0"/>
          <w:numId w:val="2"/>
        </w:numPr>
      </w:pPr>
      <w:r>
        <w:t xml:space="preserve">Provide relevant information, including tax and property licenses, insurance information, etc. </w:t>
      </w:r>
    </w:p>
    <w:p w:rsidR="005231E5" w:rsidRPr="003B6E29" w:rsidRDefault="00253D5F" w:rsidP="00990BBB">
      <w:pPr>
        <w:pStyle w:val="ListParagraph"/>
        <w:numPr>
          <w:ilvl w:val="0"/>
          <w:numId w:val="2"/>
        </w:numPr>
      </w:pPr>
      <w:r>
        <w:lastRenderedPageBreak/>
        <w:t>C</w:t>
      </w:r>
      <w:r w:rsidR="005231E5" w:rsidRPr="003B6E29">
        <w:t>ommunicating with the County finance/admin repre</w:t>
      </w:r>
      <w:r>
        <w:t xml:space="preserve">sentatives to support the recovery effort </w:t>
      </w:r>
    </w:p>
    <w:p w:rsidR="005231E5" w:rsidRPr="003B6E29" w:rsidRDefault="005231E5" w:rsidP="00007EA8"/>
    <w:p w:rsidR="005231E5" w:rsidRPr="003B6E29" w:rsidRDefault="005231E5" w:rsidP="00007EA8">
      <w:pPr>
        <w:pStyle w:val="Heading3"/>
      </w:pPr>
      <w:bookmarkStart w:id="67" w:name="_Toc438223937"/>
      <w:bookmarkStart w:id="68" w:name="_Toc451787313"/>
      <w:r w:rsidRPr="003B6E29">
        <w:t>Logistics</w:t>
      </w:r>
      <w:bookmarkEnd w:id="67"/>
      <w:bookmarkEnd w:id="68"/>
    </w:p>
    <w:p w:rsidR="007F7B64" w:rsidRPr="003B6E29" w:rsidRDefault="007F7B64" w:rsidP="00990BBB">
      <w:r>
        <w:t>&lt;</w:t>
      </w:r>
      <w:r w:rsidRPr="00990BBB">
        <w:rPr>
          <w:highlight w:val="yellow"/>
        </w:rPr>
        <w:t>Insert staffing information</w:t>
      </w:r>
      <w:r>
        <w:t>&gt;</w:t>
      </w:r>
    </w:p>
    <w:p w:rsidR="00990BBB" w:rsidRDefault="00990BBB" w:rsidP="00990BBB">
      <w:pPr>
        <w:ind w:left="360"/>
      </w:pPr>
    </w:p>
    <w:p w:rsidR="00990BBB" w:rsidRDefault="00990BBB" w:rsidP="00990BBB">
      <w:r>
        <w:t>Proposed r</w:t>
      </w:r>
      <w:r w:rsidRPr="003B6E29">
        <w:t>esponsibilities</w:t>
      </w:r>
      <w:r>
        <w:t xml:space="preserve"> include:</w:t>
      </w:r>
    </w:p>
    <w:p w:rsidR="00253D5F" w:rsidRDefault="00253D5F" w:rsidP="00990BBB">
      <w:pPr>
        <w:pStyle w:val="ListParagraph"/>
        <w:numPr>
          <w:ilvl w:val="0"/>
          <w:numId w:val="2"/>
        </w:numPr>
      </w:pPr>
      <w:r>
        <w:t>Ensur</w:t>
      </w:r>
      <w:r w:rsidR="00BD66FD">
        <w:t>e</w:t>
      </w:r>
      <w:r>
        <w:t xml:space="preserve"> the provision for information/technology (e.g., WebEx and Internet access, telephones, computers, etc.)</w:t>
      </w:r>
    </w:p>
    <w:p w:rsidR="00253D5F" w:rsidRDefault="00253D5F" w:rsidP="00990BBB">
      <w:pPr>
        <w:pStyle w:val="ListParagraph"/>
        <w:numPr>
          <w:ilvl w:val="0"/>
          <w:numId w:val="2"/>
        </w:numPr>
      </w:pPr>
      <w:r>
        <w:t>I</w:t>
      </w:r>
      <w:r w:rsidR="00BD66FD">
        <w:t>dentify and procure</w:t>
      </w:r>
      <w:r>
        <w:t xml:space="preserve"> locations for office space needed for the recovery effort, if needed </w:t>
      </w:r>
    </w:p>
    <w:p w:rsidR="00BD66FD" w:rsidRDefault="00BD66FD" w:rsidP="00990BBB">
      <w:pPr>
        <w:pStyle w:val="ListParagraph"/>
        <w:numPr>
          <w:ilvl w:val="0"/>
          <w:numId w:val="2"/>
        </w:numPr>
      </w:pPr>
      <w:r>
        <w:t>Identify and procure applicant briefing locations</w:t>
      </w:r>
    </w:p>
    <w:p w:rsidR="00BD66FD" w:rsidRDefault="00BD66FD" w:rsidP="00990BBB">
      <w:pPr>
        <w:pStyle w:val="ListParagraph"/>
        <w:numPr>
          <w:ilvl w:val="0"/>
          <w:numId w:val="2"/>
        </w:numPr>
      </w:pPr>
      <w:r>
        <w:t>Identify and procure town hall/community meeting spaces, as needed</w:t>
      </w:r>
    </w:p>
    <w:p w:rsidR="00BD66FD" w:rsidRDefault="00BD66FD" w:rsidP="00990BBB">
      <w:pPr>
        <w:pStyle w:val="ListParagraph"/>
        <w:numPr>
          <w:ilvl w:val="0"/>
          <w:numId w:val="2"/>
        </w:numPr>
      </w:pPr>
      <w:r>
        <w:t xml:space="preserve">Identifying and procuring housing/feeding solutions for recovery staff/volunteers </w:t>
      </w:r>
    </w:p>
    <w:p w:rsidR="007F7B64" w:rsidRDefault="007F7B64" w:rsidP="00990BBB">
      <w:pPr>
        <w:pStyle w:val="ListParagraph"/>
        <w:numPr>
          <w:ilvl w:val="0"/>
          <w:numId w:val="2"/>
        </w:numPr>
      </w:pPr>
      <w:r>
        <w:t>Procure supplies needed to support the recovery effort</w:t>
      </w:r>
    </w:p>
    <w:p w:rsidR="005231E5" w:rsidRPr="003B6E29" w:rsidRDefault="005231E5" w:rsidP="00007EA8"/>
    <w:p w:rsidR="005231E5" w:rsidRPr="003B6E29" w:rsidRDefault="005231E5" w:rsidP="00007EA8">
      <w:pPr>
        <w:pStyle w:val="Heading3"/>
      </w:pPr>
      <w:bookmarkStart w:id="69" w:name="_Toc438223938"/>
      <w:bookmarkStart w:id="70" w:name="_Toc451787314"/>
      <w:r w:rsidRPr="003B6E29">
        <w:t>Operations</w:t>
      </w:r>
      <w:bookmarkEnd w:id="69"/>
      <w:bookmarkEnd w:id="70"/>
      <w:r w:rsidRPr="003B6E29">
        <w:t xml:space="preserve"> </w:t>
      </w:r>
    </w:p>
    <w:p w:rsidR="00990BBB" w:rsidRPr="003B6E29" w:rsidRDefault="00990BBB" w:rsidP="00990BBB">
      <w:r>
        <w:t>&lt;</w:t>
      </w:r>
      <w:r w:rsidRPr="00990BBB">
        <w:rPr>
          <w:highlight w:val="yellow"/>
        </w:rPr>
        <w:t>Insert staffing information</w:t>
      </w:r>
      <w:r>
        <w:t>&gt;</w:t>
      </w:r>
    </w:p>
    <w:p w:rsidR="00990BBB" w:rsidRDefault="00990BBB" w:rsidP="00990BBB"/>
    <w:p w:rsidR="005231E5" w:rsidRPr="003B6E29" w:rsidRDefault="005231E5" w:rsidP="00990BBB">
      <w:r w:rsidRPr="003B6E29">
        <w:t>The Recovery Organization’s operations will follow a Recovery Support Function structure, with the addition of a Resource Branch that includes Volunteer and Donations Management</w:t>
      </w:r>
      <w:bookmarkStart w:id="71" w:name="_Toc412620101"/>
      <w:r w:rsidRPr="003B6E29">
        <w:t>, as well as representation from the Maryland VOAD (support), should they desire to have a role in recovery.</w:t>
      </w:r>
    </w:p>
    <w:p w:rsidR="00990BBB" w:rsidRDefault="00990BBB" w:rsidP="00990BBB"/>
    <w:p w:rsidR="005231E5" w:rsidRPr="003B6E29" w:rsidRDefault="005231E5" w:rsidP="00990BBB">
      <w:r w:rsidRPr="003B6E29">
        <w:t>Depending on the incident, myriad entities and organizations may support the Resource Branch within the Operations Section, including:</w:t>
      </w:r>
    </w:p>
    <w:p w:rsidR="005231E5" w:rsidRPr="003B6E29" w:rsidRDefault="005231E5" w:rsidP="00990BBB">
      <w:pPr>
        <w:pStyle w:val="ListParagraph"/>
        <w:numPr>
          <w:ilvl w:val="0"/>
          <w:numId w:val="2"/>
        </w:numPr>
      </w:pPr>
      <w:r w:rsidRPr="003B6E29">
        <w:t>The DelMarVa Emergency Task Force</w:t>
      </w:r>
    </w:p>
    <w:p w:rsidR="005231E5" w:rsidRPr="003B6E29" w:rsidRDefault="005231E5" w:rsidP="00990BBB">
      <w:pPr>
        <w:pStyle w:val="ListParagraph"/>
        <w:numPr>
          <w:ilvl w:val="0"/>
          <w:numId w:val="2"/>
        </w:numPr>
      </w:pPr>
      <w:r w:rsidRPr="003B6E29">
        <w:t>The Counties from the Lower Eastern Shore</w:t>
      </w:r>
    </w:p>
    <w:p w:rsidR="005231E5" w:rsidRPr="003B6E29" w:rsidRDefault="005231E5" w:rsidP="00990BBB">
      <w:pPr>
        <w:pStyle w:val="ListParagraph"/>
        <w:numPr>
          <w:ilvl w:val="0"/>
          <w:numId w:val="2"/>
        </w:numPr>
      </w:pPr>
      <w:r w:rsidRPr="003B6E29">
        <w:t>The DelMarVa Regional Healthcare Mutual Aid Group (DRHMAG)</w:t>
      </w:r>
    </w:p>
    <w:p w:rsidR="00217744" w:rsidRDefault="00217744" w:rsidP="00990BBB">
      <w:pPr>
        <w:pStyle w:val="ListParagraph"/>
        <w:numPr>
          <w:ilvl w:val="0"/>
          <w:numId w:val="2"/>
        </w:numPr>
      </w:pPr>
      <w:r>
        <w:t>State RSFs</w:t>
      </w:r>
      <w:r w:rsidR="003F7C73">
        <w:t xml:space="preserve"> and supporting agencies </w:t>
      </w:r>
    </w:p>
    <w:p w:rsidR="005231E5" w:rsidRDefault="005231E5" w:rsidP="00990BBB">
      <w:pPr>
        <w:pStyle w:val="ListParagraph"/>
        <w:numPr>
          <w:ilvl w:val="0"/>
          <w:numId w:val="2"/>
        </w:numPr>
      </w:pPr>
      <w:r w:rsidRPr="003B6E29">
        <w:t xml:space="preserve">Resources brought in through the Maryland </w:t>
      </w:r>
      <w:r w:rsidR="008433E9">
        <w:t xml:space="preserve">Intrastate </w:t>
      </w:r>
      <w:r w:rsidRPr="003B6E29">
        <w:t>Emergency Management Assistance Compact (M</w:t>
      </w:r>
      <w:r w:rsidR="008433E9">
        <w:t>I</w:t>
      </w:r>
      <w:r w:rsidRPr="003B6E29">
        <w:t>EMAC) or the Emergency Management Assistance Compact (EMAC) (if a local declaration of emergency has been made)</w:t>
      </w:r>
      <w:bookmarkEnd w:id="71"/>
    </w:p>
    <w:p w:rsidR="003F7C73" w:rsidRDefault="003F7C73" w:rsidP="003F7C73"/>
    <w:p w:rsidR="0049058F" w:rsidRDefault="003F7C73" w:rsidP="003F7C73">
      <w:r>
        <w:t xml:space="preserve">Proposed responsibilities include: </w:t>
      </w:r>
    </w:p>
    <w:p w:rsidR="0049058F" w:rsidRDefault="0049058F" w:rsidP="003F7C73">
      <w:pPr>
        <w:pStyle w:val="ListParagraph"/>
        <w:numPr>
          <w:ilvl w:val="0"/>
          <w:numId w:val="2"/>
        </w:numPr>
      </w:pPr>
      <w:r>
        <w:t>Coordinate with County RSFs</w:t>
      </w:r>
    </w:p>
    <w:p w:rsidR="0049058F" w:rsidRDefault="0049058F" w:rsidP="003F7C73">
      <w:pPr>
        <w:pStyle w:val="ListParagraph"/>
        <w:numPr>
          <w:ilvl w:val="0"/>
          <w:numId w:val="2"/>
        </w:numPr>
      </w:pPr>
      <w:r>
        <w:t xml:space="preserve">Task mission assignments to the County RSFs </w:t>
      </w:r>
    </w:p>
    <w:p w:rsidR="00B36CDD" w:rsidRDefault="0049058F" w:rsidP="003F7C73">
      <w:pPr>
        <w:pStyle w:val="ListParagraph"/>
        <w:numPr>
          <w:ilvl w:val="0"/>
          <w:numId w:val="2"/>
        </w:numPr>
      </w:pPr>
      <w:r>
        <w:t>Develop objectives for the IAP</w:t>
      </w:r>
    </w:p>
    <w:p w:rsidR="003F7C73" w:rsidRDefault="003F7C73" w:rsidP="003F7C73"/>
    <w:p w:rsidR="003F7C73" w:rsidRDefault="003F7C73" w:rsidP="003F7C73">
      <w:pPr>
        <w:pStyle w:val="Heading4"/>
      </w:pPr>
      <w:r>
        <w:t>Operations Branches</w:t>
      </w:r>
    </w:p>
    <w:p w:rsidR="00410BED" w:rsidRDefault="003F7C73" w:rsidP="003F7C73">
      <w:r>
        <w:t xml:space="preserve">The impacts of the incident will determine RSF staffing needs, as well as the RSF staffing structure.  Branch Leaders will be assigned from the members of the branch, depending on the nature of the incident and as dictated by the goals, objectives, and needs of the recovery operation.  The Branch Leader will likely be the most impacted/needed RSF, but they may select a deputy/delegate the responsibility, as needed. </w:t>
      </w:r>
    </w:p>
    <w:p w:rsidR="00410BED" w:rsidRPr="00410BED" w:rsidRDefault="00410BED" w:rsidP="00410BED">
      <w:pPr>
        <w:pStyle w:val="Heading5"/>
      </w:pPr>
      <w:r w:rsidRPr="00410BED">
        <w:lastRenderedPageBreak/>
        <w:t>Resource Support</w:t>
      </w:r>
    </w:p>
    <w:p w:rsidR="00410BED" w:rsidRDefault="00410BED" w:rsidP="00410BED">
      <w:r w:rsidRPr="00410BED">
        <w:t xml:space="preserve">The Resource Support Branch is responsible for providing support to the recovery operation, including helping manage the coordination of volunteers and donations.  The branch may also help fulfill traditional resource requests through MOUs and other mutual aid agreements, as needed. </w:t>
      </w:r>
    </w:p>
    <w:p w:rsidR="00410BED" w:rsidRPr="00410BED" w:rsidRDefault="00410BED" w:rsidP="00410BED"/>
    <w:p w:rsidR="00410BED" w:rsidRPr="005B4CD2" w:rsidRDefault="00410BED" w:rsidP="00410BED">
      <w:pPr>
        <w:pStyle w:val="ListParagraph"/>
        <w:numPr>
          <w:ilvl w:val="0"/>
          <w:numId w:val="45"/>
        </w:numPr>
        <w:rPr>
          <w:b/>
        </w:rPr>
      </w:pPr>
      <w:r w:rsidRPr="005B4CD2">
        <w:rPr>
          <w:b/>
        </w:rPr>
        <w:t>Resource Support Branch Leader</w:t>
      </w:r>
    </w:p>
    <w:p w:rsidR="008D6579" w:rsidRDefault="008D6579" w:rsidP="008D6579">
      <w:pPr>
        <w:pStyle w:val="ListParagraph"/>
        <w:numPr>
          <w:ilvl w:val="1"/>
          <w:numId w:val="45"/>
        </w:numPr>
      </w:pPr>
      <w:r>
        <w:t>Assignment: One of the RSFs will be appointed to lead the Branch, and emergency management will support the Branch Leader.</w:t>
      </w:r>
    </w:p>
    <w:p w:rsidR="008D6579" w:rsidRDefault="008D6579" w:rsidP="008D6579">
      <w:pPr>
        <w:pStyle w:val="ListParagraph"/>
        <w:numPr>
          <w:ilvl w:val="1"/>
          <w:numId w:val="45"/>
        </w:numPr>
      </w:pPr>
      <w:r>
        <w:t>Roles and Responsibilities:</w:t>
      </w:r>
    </w:p>
    <w:p w:rsidR="008D6579" w:rsidRDefault="008D6579" w:rsidP="008D6579">
      <w:pPr>
        <w:pStyle w:val="ListParagraph"/>
        <w:numPr>
          <w:ilvl w:val="2"/>
          <w:numId w:val="45"/>
        </w:numPr>
      </w:pPr>
      <w:r>
        <w:t>Coordinate with the Operations Section Chief to effectuate the goals, objectives, and needs of the recovery operation.</w:t>
      </w:r>
    </w:p>
    <w:p w:rsidR="008D6579" w:rsidRPr="00782CA9" w:rsidRDefault="008D6579" w:rsidP="008D6579">
      <w:pPr>
        <w:pStyle w:val="ListParagraph"/>
        <w:numPr>
          <w:ilvl w:val="2"/>
          <w:numId w:val="45"/>
        </w:numPr>
      </w:pPr>
      <w:r w:rsidRPr="00782CA9">
        <w:t xml:space="preserve">Coordinate with RSFs within the Branch to identify unmet needs and </w:t>
      </w:r>
      <w:r>
        <w:t>ensure operational coordination.</w:t>
      </w:r>
    </w:p>
    <w:p w:rsidR="005B4CD2" w:rsidRDefault="005B4CD2" w:rsidP="005B4CD2">
      <w:pPr>
        <w:pStyle w:val="ListParagraph"/>
        <w:numPr>
          <w:ilvl w:val="0"/>
          <w:numId w:val="0"/>
        </w:numPr>
        <w:ind w:left="720"/>
      </w:pPr>
    </w:p>
    <w:p w:rsidR="00410BED" w:rsidRPr="005B4CD2" w:rsidRDefault="005B4CD2" w:rsidP="005B4CD2">
      <w:pPr>
        <w:pStyle w:val="ListParagraph"/>
        <w:numPr>
          <w:ilvl w:val="0"/>
          <w:numId w:val="45"/>
        </w:numPr>
        <w:rPr>
          <w:b/>
        </w:rPr>
      </w:pPr>
      <w:r w:rsidRPr="005B4CD2">
        <w:rPr>
          <w:b/>
        </w:rPr>
        <w:t xml:space="preserve">RSF: </w:t>
      </w:r>
      <w:r w:rsidR="00410BED" w:rsidRPr="005B4CD2">
        <w:rPr>
          <w:b/>
        </w:rPr>
        <w:t>Volunteer and Donations Management (Maryland VOAD  Support)</w:t>
      </w:r>
    </w:p>
    <w:p w:rsidR="005B4CD2" w:rsidRPr="00266DA1" w:rsidRDefault="00266DA1" w:rsidP="005B4CD2">
      <w:pPr>
        <w:pStyle w:val="ListParagraph"/>
        <w:numPr>
          <w:ilvl w:val="1"/>
          <w:numId w:val="45"/>
        </w:numPr>
        <w:rPr>
          <w:highlight w:val="yellow"/>
        </w:rPr>
      </w:pPr>
      <w:r w:rsidRPr="00266DA1">
        <w:rPr>
          <w:highlight w:val="yellow"/>
        </w:rPr>
        <w:t>&lt;</w:t>
      </w:r>
      <w:r w:rsidR="005B4CD2" w:rsidRPr="00266DA1">
        <w:rPr>
          <w:highlight w:val="yellow"/>
        </w:rPr>
        <w:t>Insert</w:t>
      </w:r>
      <w:r w:rsidRPr="00266DA1">
        <w:rPr>
          <w:highlight w:val="yellow"/>
        </w:rPr>
        <w:t>&gt;</w:t>
      </w:r>
    </w:p>
    <w:p w:rsidR="005B4CD2" w:rsidRDefault="005B4CD2" w:rsidP="005B4CD2">
      <w:pPr>
        <w:pStyle w:val="ListParagraph"/>
        <w:numPr>
          <w:ilvl w:val="1"/>
          <w:numId w:val="45"/>
        </w:numPr>
      </w:pPr>
      <w:r>
        <w:t>Supporting entities include:</w:t>
      </w:r>
    </w:p>
    <w:p w:rsidR="00410BED" w:rsidRDefault="005B4CD2" w:rsidP="005B4CD2">
      <w:pPr>
        <w:pStyle w:val="ListParagraph"/>
        <w:numPr>
          <w:ilvl w:val="2"/>
          <w:numId w:val="45"/>
        </w:numPr>
      </w:pPr>
      <w:r>
        <w:t xml:space="preserve">Volunteer Coordination Team </w:t>
      </w:r>
    </w:p>
    <w:p w:rsidR="00410BED" w:rsidRDefault="005B4CD2" w:rsidP="005B4CD2">
      <w:pPr>
        <w:pStyle w:val="ListParagraph"/>
        <w:numPr>
          <w:ilvl w:val="2"/>
          <w:numId w:val="45"/>
        </w:numPr>
      </w:pPr>
      <w:r>
        <w:t xml:space="preserve">Faith-based Committee </w:t>
      </w:r>
    </w:p>
    <w:p w:rsidR="00410BED" w:rsidRPr="00C1232E" w:rsidRDefault="00410BED" w:rsidP="005F502F">
      <w:pPr>
        <w:pStyle w:val="Heading5"/>
      </w:pPr>
      <w:r w:rsidRPr="00C1232E">
        <w:t>Community Impacts</w:t>
      </w:r>
    </w:p>
    <w:p w:rsidR="00410BED" w:rsidRDefault="00410BED" w:rsidP="005F502F">
      <w:r w:rsidRPr="005F502F">
        <w:t xml:space="preserve">The Community Impacts Branch is responsible for helping coordinate recovery efforts to restore the community, including assisting with debris management and cleanup efforts, resolving recovery-related planning and zoning issues, supporting the restoration of infrastructure, supporting the restoration of natural resources and cultural resources, and assisting the business community and economic recovery efforts. </w:t>
      </w:r>
    </w:p>
    <w:p w:rsidR="00266DA1" w:rsidRPr="005F502F" w:rsidRDefault="00266DA1" w:rsidP="005F502F"/>
    <w:p w:rsidR="00410BED" w:rsidRPr="00266DA1" w:rsidRDefault="00410BED" w:rsidP="00410BED">
      <w:pPr>
        <w:pStyle w:val="ListParagraph"/>
        <w:numPr>
          <w:ilvl w:val="0"/>
          <w:numId w:val="45"/>
        </w:numPr>
        <w:rPr>
          <w:b/>
        </w:rPr>
      </w:pPr>
      <w:r w:rsidRPr="00266DA1">
        <w:rPr>
          <w:b/>
        </w:rPr>
        <w:t>Community Impacts Branch Leader</w:t>
      </w:r>
    </w:p>
    <w:p w:rsidR="00266DA1" w:rsidRDefault="00266DA1" w:rsidP="00266DA1">
      <w:pPr>
        <w:pStyle w:val="ListParagraph"/>
        <w:numPr>
          <w:ilvl w:val="1"/>
          <w:numId w:val="45"/>
        </w:numPr>
      </w:pPr>
      <w:r>
        <w:t>Assignment: One of the RSFs will be appointed to lead the Branch, and emergency management will support the Branch Leader.</w:t>
      </w:r>
    </w:p>
    <w:p w:rsidR="00410BED" w:rsidRDefault="00410BED" w:rsidP="00266DA1">
      <w:pPr>
        <w:pStyle w:val="ListParagraph"/>
        <w:numPr>
          <w:ilvl w:val="1"/>
          <w:numId w:val="45"/>
        </w:numPr>
      </w:pPr>
      <w:r>
        <w:t>Roles and Responsibilities:</w:t>
      </w:r>
    </w:p>
    <w:p w:rsidR="00410BED" w:rsidRDefault="00410BED" w:rsidP="00266DA1">
      <w:pPr>
        <w:pStyle w:val="ListParagraph"/>
        <w:numPr>
          <w:ilvl w:val="2"/>
          <w:numId w:val="45"/>
        </w:numPr>
      </w:pPr>
      <w:r>
        <w:t xml:space="preserve">Coordinate with the Operations Section Chief to effectuate the goals, objectives, and </w:t>
      </w:r>
      <w:r w:rsidR="00A860D1">
        <w:t>needs of the recovery operation.</w:t>
      </w:r>
    </w:p>
    <w:p w:rsidR="00410BED" w:rsidRPr="00782CA9" w:rsidRDefault="00410BED" w:rsidP="00266DA1">
      <w:pPr>
        <w:pStyle w:val="ListParagraph"/>
        <w:numPr>
          <w:ilvl w:val="2"/>
          <w:numId w:val="45"/>
        </w:numPr>
      </w:pPr>
      <w:r w:rsidRPr="00782CA9">
        <w:t xml:space="preserve">Coordinate with RSFs within the Branch to identify unmet needs and </w:t>
      </w:r>
      <w:r w:rsidR="00A860D1">
        <w:t>ensure operational coordination.</w:t>
      </w:r>
    </w:p>
    <w:p w:rsidR="00A860D1" w:rsidRDefault="00A860D1" w:rsidP="00A860D1">
      <w:pPr>
        <w:pStyle w:val="ListParagraph"/>
        <w:numPr>
          <w:ilvl w:val="0"/>
          <w:numId w:val="0"/>
        </w:numPr>
        <w:ind w:left="720"/>
      </w:pPr>
    </w:p>
    <w:p w:rsidR="00410BED" w:rsidRPr="00A860D1" w:rsidRDefault="00A860D1" w:rsidP="00410BED">
      <w:pPr>
        <w:pStyle w:val="ListParagraph"/>
        <w:numPr>
          <w:ilvl w:val="0"/>
          <w:numId w:val="45"/>
        </w:numPr>
        <w:rPr>
          <w:b/>
        </w:rPr>
      </w:pPr>
      <w:r w:rsidRPr="00A860D1">
        <w:rPr>
          <w:b/>
        </w:rPr>
        <w:t xml:space="preserve">RSF: </w:t>
      </w:r>
      <w:r w:rsidR="00410BED" w:rsidRPr="00A860D1">
        <w:rPr>
          <w:b/>
        </w:rPr>
        <w:t>Community Planning and Capacity Building (</w:t>
      </w:r>
      <w:r w:rsidR="00120BAE">
        <w:rPr>
          <w:b/>
        </w:rPr>
        <w:t xml:space="preserve">Maryland </w:t>
      </w:r>
      <w:r w:rsidR="00410BED" w:rsidRPr="00A860D1">
        <w:rPr>
          <w:b/>
        </w:rPr>
        <w:t>Department of Planning Support</w:t>
      </w:r>
      <w:r w:rsidR="00151AA4">
        <w:rPr>
          <w:b/>
        </w:rPr>
        <w:t>s</w:t>
      </w:r>
      <w:r w:rsidR="00410BED" w:rsidRPr="00A860D1">
        <w:rPr>
          <w:b/>
        </w:rPr>
        <w:t>)</w:t>
      </w:r>
    </w:p>
    <w:p w:rsidR="00A860D1" w:rsidRPr="00266DA1" w:rsidRDefault="00A860D1" w:rsidP="00A860D1">
      <w:pPr>
        <w:pStyle w:val="ListParagraph"/>
        <w:numPr>
          <w:ilvl w:val="1"/>
          <w:numId w:val="45"/>
        </w:numPr>
        <w:rPr>
          <w:highlight w:val="yellow"/>
        </w:rPr>
      </w:pPr>
      <w:r w:rsidRPr="00266DA1">
        <w:rPr>
          <w:highlight w:val="yellow"/>
        </w:rPr>
        <w:t>&lt;Insert&gt;</w:t>
      </w:r>
    </w:p>
    <w:p w:rsidR="00A860D1" w:rsidRDefault="00A860D1" w:rsidP="00A860D1">
      <w:pPr>
        <w:pStyle w:val="ListParagraph"/>
        <w:numPr>
          <w:ilvl w:val="1"/>
          <w:numId w:val="45"/>
        </w:numPr>
      </w:pPr>
      <w:r>
        <w:t>Supporting entities include:</w:t>
      </w:r>
    </w:p>
    <w:p w:rsidR="00410BED" w:rsidRDefault="00410BED" w:rsidP="00A860D1">
      <w:pPr>
        <w:pStyle w:val="ListParagraph"/>
        <w:numPr>
          <w:ilvl w:val="2"/>
          <w:numId w:val="45"/>
        </w:numPr>
      </w:pPr>
      <w:r>
        <w:t xml:space="preserve">Planning and Zoning </w:t>
      </w:r>
    </w:p>
    <w:p w:rsidR="00A860D1" w:rsidRDefault="00A860D1" w:rsidP="00A860D1">
      <w:pPr>
        <w:pStyle w:val="ListParagraph"/>
        <w:numPr>
          <w:ilvl w:val="0"/>
          <w:numId w:val="0"/>
        </w:numPr>
        <w:ind w:left="2160"/>
      </w:pPr>
    </w:p>
    <w:p w:rsidR="00410BED" w:rsidRPr="00A860D1" w:rsidRDefault="00A860D1" w:rsidP="00410BED">
      <w:pPr>
        <w:pStyle w:val="ListParagraph"/>
        <w:numPr>
          <w:ilvl w:val="0"/>
          <w:numId w:val="45"/>
        </w:numPr>
        <w:rPr>
          <w:b/>
        </w:rPr>
      </w:pPr>
      <w:r w:rsidRPr="00A860D1">
        <w:rPr>
          <w:b/>
        </w:rPr>
        <w:t xml:space="preserve">RSF: </w:t>
      </w:r>
      <w:r w:rsidR="00410BED" w:rsidRPr="00A860D1">
        <w:rPr>
          <w:b/>
        </w:rPr>
        <w:t>Infrastructure Systems (</w:t>
      </w:r>
      <w:r w:rsidR="00120BAE">
        <w:rPr>
          <w:b/>
        </w:rPr>
        <w:t xml:space="preserve">Maryland </w:t>
      </w:r>
      <w:r w:rsidR="00410BED" w:rsidRPr="00A860D1">
        <w:rPr>
          <w:b/>
        </w:rPr>
        <w:t xml:space="preserve">Department of Transportation and </w:t>
      </w:r>
      <w:r w:rsidR="00120BAE">
        <w:rPr>
          <w:b/>
        </w:rPr>
        <w:t xml:space="preserve">Maryland </w:t>
      </w:r>
      <w:r w:rsidR="00410BED" w:rsidRPr="00A860D1">
        <w:rPr>
          <w:b/>
        </w:rPr>
        <w:t>Public Service Commission Support)</w:t>
      </w:r>
    </w:p>
    <w:p w:rsidR="00A860D1" w:rsidRPr="00266DA1" w:rsidRDefault="00A860D1" w:rsidP="00A860D1">
      <w:pPr>
        <w:pStyle w:val="ListParagraph"/>
        <w:numPr>
          <w:ilvl w:val="1"/>
          <w:numId w:val="45"/>
        </w:numPr>
        <w:rPr>
          <w:highlight w:val="yellow"/>
        </w:rPr>
      </w:pPr>
      <w:r w:rsidRPr="00266DA1">
        <w:rPr>
          <w:highlight w:val="yellow"/>
        </w:rPr>
        <w:t>&lt;Insert&gt;</w:t>
      </w:r>
    </w:p>
    <w:p w:rsidR="00A860D1" w:rsidRDefault="00A860D1" w:rsidP="00A860D1">
      <w:pPr>
        <w:pStyle w:val="ListParagraph"/>
        <w:numPr>
          <w:ilvl w:val="1"/>
          <w:numId w:val="45"/>
        </w:numPr>
      </w:pPr>
      <w:r>
        <w:t>Supporting entities include:</w:t>
      </w:r>
    </w:p>
    <w:p w:rsidR="00410BED" w:rsidRDefault="00410BED" w:rsidP="00A860D1">
      <w:pPr>
        <w:pStyle w:val="ListParagraph"/>
        <w:numPr>
          <w:ilvl w:val="2"/>
          <w:numId w:val="45"/>
        </w:numPr>
      </w:pPr>
      <w:r>
        <w:t>Department of Public Works (coordinate with SHA, as needed)</w:t>
      </w:r>
    </w:p>
    <w:p w:rsidR="00410BED" w:rsidRDefault="00410BED" w:rsidP="00A860D1">
      <w:pPr>
        <w:pStyle w:val="ListParagraph"/>
        <w:numPr>
          <w:ilvl w:val="2"/>
          <w:numId w:val="45"/>
        </w:numPr>
      </w:pPr>
      <w:r>
        <w:lastRenderedPageBreak/>
        <w:t>Community Transit Organizations</w:t>
      </w:r>
    </w:p>
    <w:p w:rsidR="00410BED" w:rsidRDefault="00410BED" w:rsidP="00A860D1">
      <w:pPr>
        <w:pStyle w:val="ListParagraph"/>
        <w:numPr>
          <w:ilvl w:val="2"/>
          <w:numId w:val="45"/>
        </w:numPr>
      </w:pPr>
      <w:r>
        <w:t>Local Utility Providers</w:t>
      </w:r>
      <w:r w:rsidR="00A860D1">
        <w:t>:</w:t>
      </w:r>
    </w:p>
    <w:p w:rsidR="00410BED" w:rsidRDefault="00410BED" w:rsidP="00A860D1">
      <w:pPr>
        <w:pStyle w:val="ListParagraph"/>
        <w:numPr>
          <w:ilvl w:val="3"/>
          <w:numId w:val="45"/>
        </w:numPr>
      </w:pPr>
      <w:r>
        <w:t xml:space="preserve">DELMARVA Power </w:t>
      </w:r>
    </w:p>
    <w:p w:rsidR="00410BED" w:rsidRDefault="00410BED" w:rsidP="00A860D1">
      <w:pPr>
        <w:pStyle w:val="ListParagraph"/>
        <w:numPr>
          <w:ilvl w:val="3"/>
          <w:numId w:val="45"/>
        </w:numPr>
      </w:pPr>
      <w:r>
        <w:t xml:space="preserve">Choptank </w:t>
      </w:r>
    </w:p>
    <w:p w:rsidR="00410BED" w:rsidRDefault="00410BED" w:rsidP="00A860D1">
      <w:pPr>
        <w:pStyle w:val="ListParagraph"/>
        <w:numPr>
          <w:ilvl w:val="3"/>
          <w:numId w:val="45"/>
        </w:numPr>
      </w:pPr>
      <w:r>
        <w:t>Easton Utilities</w:t>
      </w:r>
    </w:p>
    <w:p w:rsidR="00410BED" w:rsidRDefault="00410BED" w:rsidP="00A860D1">
      <w:pPr>
        <w:pStyle w:val="ListParagraph"/>
        <w:numPr>
          <w:ilvl w:val="3"/>
          <w:numId w:val="45"/>
        </w:numPr>
      </w:pPr>
      <w:r>
        <w:t xml:space="preserve">BGE </w:t>
      </w:r>
    </w:p>
    <w:p w:rsidR="00410BED" w:rsidRDefault="00410BED" w:rsidP="00A860D1">
      <w:pPr>
        <w:pStyle w:val="ListParagraph"/>
        <w:numPr>
          <w:ilvl w:val="3"/>
          <w:numId w:val="45"/>
        </w:numPr>
      </w:pPr>
      <w:r>
        <w:t xml:space="preserve">Internet </w:t>
      </w:r>
    </w:p>
    <w:p w:rsidR="00410BED" w:rsidRDefault="00410BED" w:rsidP="00A860D1">
      <w:pPr>
        <w:pStyle w:val="ListParagraph"/>
        <w:numPr>
          <w:ilvl w:val="3"/>
          <w:numId w:val="45"/>
        </w:numPr>
      </w:pPr>
      <w:r>
        <w:t>County IT</w:t>
      </w:r>
    </w:p>
    <w:p w:rsidR="00410BED" w:rsidRDefault="00410BED" w:rsidP="00A860D1">
      <w:pPr>
        <w:pStyle w:val="ListParagraph"/>
        <w:numPr>
          <w:ilvl w:val="3"/>
          <w:numId w:val="45"/>
        </w:numPr>
      </w:pPr>
      <w:r>
        <w:t xml:space="preserve">Local Internet Service Providers </w:t>
      </w:r>
    </w:p>
    <w:p w:rsidR="00A860D1" w:rsidRDefault="00A860D1" w:rsidP="00A860D1">
      <w:pPr>
        <w:pStyle w:val="ListParagraph"/>
        <w:numPr>
          <w:ilvl w:val="0"/>
          <w:numId w:val="0"/>
        </w:numPr>
        <w:ind w:left="2880"/>
      </w:pPr>
    </w:p>
    <w:p w:rsidR="00410BED" w:rsidRPr="00A860D1" w:rsidRDefault="00A860D1" w:rsidP="00410BED">
      <w:pPr>
        <w:pStyle w:val="ListParagraph"/>
        <w:numPr>
          <w:ilvl w:val="0"/>
          <w:numId w:val="45"/>
        </w:numPr>
        <w:rPr>
          <w:b/>
        </w:rPr>
      </w:pPr>
      <w:r w:rsidRPr="00A860D1">
        <w:rPr>
          <w:b/>
        </w:rPr>
        <w:t xml:space="preserve">RSF: </w:t>
      </w:r>
      <w:r w:rsidR="00410BED" w:rsidRPr="00A860D1">
        <w:rPr>
          <w:b/>
        </w:rPr>
        <w:t>Debris Management (</w:t>
      </w:r>
      <w:r w:rsidR="00120BAE">
        <w:rPr>
          <w:b/>
        </w:rPr>
        <w:t xml:space="preserve">Maryland </w:t>
      </w:r>
      <w:r w:rsidR="00410BED" w:rsidRPr="00A860D1">
        <w:rPr>
          <w:b/>
        </w:rPr>
        <w:t>Department</w:t>
      </w:r>
      <w:r w:rsidRPr="00A860D1">
        <w:rPr>
          <w:b/>
        </w:rPr>
        <w:t xml:space="preserve"> of </w:t>
      </w:r>
      <w:r w:rsidR="00151AA4">
        <w:rPr>
          <w:b/>
        </w:rPr>
        <w:t xml:space="preserve">the Environment, Maryland Department of Transportation, and Maryland Department of Emergency </w:t>
      </w:r>
      <w:r w:rsidRPr="00A860D1">
        <w:rPr>
          <w:b/>
        </w:rPr>
        <w:t>Support</w:t>
      </w:r>
      <w:r w:rsidR="00410BED" w:rsidRPr="00A860D1">
        <w:rPr>
          <w:b/>
        </w:rPr>
        <w:t>)</w:t>
      </w:r>
    </w:p>
    <w:p w:rsidR="00A860D1" w:rsidRPr="00266DA1" w:rsidRDefault="00A860D1" w:rsidP="00A860D1">
      <w:pPr>
        <w:pStyle w:val="ListParagraph"/>
        <w:numPr>
          <w:ilvl w:val="1"/>
          <w:numId w:val="45"/>
        </w:numPr>
        <w:rPr>
          <w:highlight w:val="yellow"/>
        </w:rPr>
      </w:pPr>
      <w:r w:rsidRPr="00266DA1">
        <w:rPr>
          <w:highlight w:val="yellow"/>
        </w:rPr>
        <w:t>&lt;Insert&gt;</w:t>
      </w:r>
    </w:p>
    <w:p w:rsidR="00A860D1" w:rsidRDefault="00A860D1" w:rsidP="00A860D1">
      <w:pPr>
        <w:pStyle w:val="ListParagraph"/>
        <w:numPr>
          <w:ilvl w:val="1"/>
          <w:numId w:val="45"/>
        </w:numPr>
      </w:pPr>
      <w:r>
        <w:t>Supporting entities include:</w:t>
      </w:r>
    </w:p>
    <w:p w:rsidR="00410BED" w:rsidRDefault="00410BED" w:rsidP="00A860D1">
      <w:pPr>
        <w:pStyle w:val="ListParagraph"/>
        <w:numPr>
          <w:ilvl w:val="2"/>
          <w:numId w:val="45"/>
        </w:numPr>
      </w:pPr>
      <w:r>
        <w:t>Department of Public Works</w:t>
      </w:r>
    </w:p>
    <w:p w:rsidR="00410BED" w:rsidRDefault="00410BED" w:rsidP="00A860D1">
      <w:pPr>
        <w:pStyle w:val="ListParagraph"/>
        <w:numPr>
          <w:ilvl w:val="2"/>
          <w:numId w:val="45"/>
        </w:numPr>
      </w:pPr>
      <w:r>
        <w:t>Debris Management Contractor Support</w:t>
      </w:r>
    </w:p>
    <w:p w:rsidR="00410BED" w:rsidRDefault="00A860D1" w:rsidP="00A860D1">
      <w:pPr>
        <w:pStyle w:val="ListParagraph"/>
        <w:numPr>
          <w:ilvl w:val="3"/>
          <w:numId w:val="45"/>
        </w:numPr>
      </w:pPr>
      <w:r>
        <w:t xml:space="preserve">Note: </w:t>
      </w:r>
      <w:r w:rsidR="00410BED">
        <w:t>Include a copy of or reference to the terms of the agreement (e.g., include a copy of the contract/Memorandum of Agreement (MOU) and Request for Proposal (RFP)in the County Plan or cite to where the information can be found)</w:t>
      </w:r>
    </w:p>
    <w:p w:rsidR="00410BED" w:rsidRPr="00A860D1" w:rsidRDefault="00A860D1" w:rsidP="00410BED">
      <w:pPr>
        <w:pStyle w:val="ListParagraph"/>
        <w:numPr>
          <w:ilvl w:val="0"/>
          <w:numId w:val="45"/>
        </w:numPr>
        <w:rPr>
          <w:b/>
        </w:rPr>
      </w:pPr>
      <w:r>
        <w:rPr>
          <w:b/>
        </w:rPr>
        <w:t xml:space="preserve">RSF: </w:t>
      </w:r>
      <w:r w:rsidR="00410BED" w:rsidRPr="00A860D1">
        <w:rPr>
          <w:b/>
        </w:rPr>
        <w:t>Natural and Cultural Resources (</w:t>
      </w:r>
      <w:r w:rsidR="00120BAE">
        <w:rPr>
          <w:b/>
        </w:rPr>
        <w:t xml:space="preserve">Maryland </w:t>
      </w:r>
      <w:r w:rsidR="00410BED" w:rsidRPr="00A860D1">
        <w:rPr>
          <w:b/>
        </w:rPr>
        <w:t xml:space="preserve">Department of Natural Resources and </w:t>
      </w:r>
      <w:r w:rsidR="00120BAE">
        <w:rPr>
          <w:b/>
        </w:rPr>
        <w:t xml:space="preserve">Maryland </w:t>
      </w:r>
      <w:r w:rsidR="00410BED" w:rsidRPr="00A860D1">
        <w:rPr>
          <w:b/>
        </w:rPr>
        <w:t>Department of Planning Historical Trust Support)</w:t>
      </w:r>
    </w:p>
    <w:p w:rsidR="00A860D1" w:rsidRPr="00266DA1" w:rsidRDefault="00A860D1" w:rsidP="00A860D1">
      <w:pPr>
        <w:pStyle w:val="ListParagraph"/>
        <w:numPr>
          <w:ilvl w:val="1"/>
          <w:numId w:val="45"/>
        </w:numPr>
        <w:rPr>
          <w:highlight w:val="yellow"/>
        </w:rPr>
      </w:pPr>
      <w:r w:rsidRPr="00266DA1">
        <w:rPr>
          <w:highlight w:val="yellow"/>
        </w:rPr>
        <w:t>&lt;Insert&gt;</w:t>
      </w:r>
    </w:p>
    <w:p w:rsidR="00A860D1" w:rsidRDefault="00A860D1" w:rsidP="00A860D1">
      <w:pPr>
        <w:pStyle w:val="ListParagraph"/>
        <w:numPr>
          <w:ilvl w:val="1"/>
          <w:numId w:val="45"/>
        </w:numPr>
      </w:pPr>
      <w:r>
        <w:t>Supporting entities include:</w:t>
      </w:r>
    </w:p>
    <w:p w:rsidR="00410BED" w:rsidRDefault="00410BED" w:rsidP="00A860D1">
      <w:pPr>
        <w:pStyle w:val="ListParagraph"/>
        <w:numPr>
          <w:ilvl w:val="2"/>
          <w:numId w:val="45"/>
        </w:numPr>
      </w:pPr>
      <w:r>
        <w:t>County Parks and Recreation</w:t>
      </w:r>
    </w:p>
    <w:p w:rsidR="00410BED" w:rsidRDefault="00410BED" w:rsidP="00A860D1">
      <w:pPr>
        <w:pStyle w:val="ListParagraph"/>
        <w:numPr>
          <w:ilvl w:val="2"/>
          <w:numId w:val="45"/>
        </w:numPr>
      </w:pPr>
      <w:r>
        <w:t xml:space="preserve">Tourism (support) </w:t>
      </w:r>
    </w:p>
    <w:p w:rsidR="00410BED" w:rsidRDefault="00410BED" w:rsidP="00A860D1">
      <w:pPr>
        <w:pStyle w:val="ListParagraph"/>
        <w:numPr>
          <w:ilvl w:val="2"/>
          <w:numId w:val="45"/>
        </w:numPr>
      </w:pPr>
      <w:r>
        <w:t>Historical Society (support)</w:t>
      </w:r>
    </w:p>
    <w:p w:rsidR="00A860D1" w:rsidRDefault="00A860D1" w:rsidP="00A860D1">
      <w:pPr>
        <w:pStyle w:val="ListParagraph"/>
        <w:numPr>
          <w:ilvl w:val="0"/>
          <w:numId w:val="0"/>
        </w:numPr>
        <w:ind w:left="1440"/>
      </w:pPr>
    </w:p>
    <w:p w:rsidR="00410BED" w:rsidRPr="00A860D1" w:rsidRDefault="00A860D1" w:rsidP="00410BED">
      <w:pPr>
        <w:pStyle w:val="ListParagraph"/>
        <w:numPr>
          <w:ilvl w:val="0"/>
          <w:numId w:val="45"/>
        </w:numPr>
        <w:rPr>
          <w:b/>
        </w:rPr>
      </w:pPr>
      <w:r w:rsidRPr="00A860D1">
        <w:rPr>
          <w:b/>
        </w:rPr>
        <w:t xml:space="preserve">RSF: </w:t>
      </w:r>
      <w:r w:rsidR="00410BED" w:rsidRPr="00A860D1">
        <w:rPr>
          <w:b/>
        </w:rPr>
        <w:t>Economic Recovery (</w:t>
      </w:r>
      <w:r w:rsidR="00120BAE">
        <w:rPr>
          <w:b/>
        </w:rPr>
        <w:t xml:space="preserve">Maryland Department of </w:t>
      </w:r>
      <w:r w:rsidR="00410BED" w:rsidRPr="00A860D1">
        <w:rPr>
          <w:b/>
        </w:rPr>
        <w:t>Commerce Support</w:t>
      </w:r>
      <w:r w:rsidR="00151AA4">
        <w:rPr>
          <w:b/>
        </w:rPr>
        <w:t>s</w:t>
      </w:r>
      <w:r w:rsidR="00410BED" w:rsidRPr="00A860D1">
        <w:rPr>
          <w:b/>
        </w:rPr>
        <w:t>)</w:t>
      </w:r>
    </w:p>
    <w:p w:rsidR="00A860D1" w:rsidRPr="00266DA1" w:rsidRDefault="00A860D1" w:rsidP="00A860D1">
      <w:pPr>
        <w:pStyle w:val="ListParagraph"/>
        <w:numPr>
          <w:ilvl w:val="1"/>
          <w:numId w:val="45"/>
        </w:numPr>
        <w:rPr>
          <w:highlight w:val="yellow"/>
        </w:rPr>
      </w:pPr>
      <w:r w:rsidRPr="00266DA1">
        <w:rPr>
          <w:highlight w:val="yellow"/>
        </w:rPr>
        <w:t>&lt;Insert&gt;</w:t>
      </w:r>
    </w:p>
    <w:p w:rsidR="00A860D1" w:rsidRDefault="00A860D1" w:rsidP="00A860D1">
      <w:pPr>
        <w:pStyle w:val="ListParagraph"/>
        <w:numPr>
          <w:ilvl w:val="1"/>
          <w:numId w:val="45"/>
        </w:numPr>
      </w:pPr>
      <w:r>
        <w:t>Supporting entities include:</w:t>
      </w:r>
    </w:p>
    <w:p w:rsidR="00410BED" w:rsidRDefault="00410BED" w:rsidP="00A860D1">
      <w:pPr>
        <w:pStyle w:val="ListParagraph"/>
        <w:numPr>
          <w:ilvl w:val="2"/>
          <w:numId w:val="45"/>
        </w:numPr>
      </w:pPr>
      <w:r>
        <w:t xml:space="preserve">Economic Development Officer </w:t>
      </w:r>
    </w:p>
    <w:p w:rsidR="00410BED" w:rsidRPr="005C732A" w:rsidRDefault="00410BED" w:rsidP="00A860D1">
      <w:pPr>
        <w:pStyle w:val="ListParagraph"/>
        <w:numPr>
          <w:ilvl w:val="2"/>
          <w:numId w:val="45"/>
        </w:numPr>
      </w:pPr>
      <w:r>
        <w:t>Chamber of Commerce (support)</w:t>
      </w:r>
    </w:p>
    <w:p w:rsidR="00410BED" w:rsidRPr="00C63B89" w:rsidRDefault="00410BED" w:rsidP="005F502F">
      <w:pPr>
        <w:pStyle w:val="Heading5"/>
      </w:pPr>
      <w:r w:rsidRPr="00C63B89">
        <w:t xml:space="preserve">Individual Impacts </w:t>
      </w:r>
    </w:p>
    <w:p w:rsidR="00410BED" w:rsidRDefault="00410BED" w:rsidP="005F502F">
      <w:r w:rsidRPr="005F502F">
        <w:t xml:space="preserve">The Individual Impacts Branch is responsible for the restoration of community services that support individual community members, including the restoration of health services and social services, as well as assisting community members with finding intermediate and long-term housing solutions. </w:t>
      </w:r>
    </w:p>
    <w:p w:rsidR="001951FE" w:rsidRPr="005F502F" w:rsidRDefault="001951FE" w:rsidP="005F502F"/>
    <w:p w:rsidR="00410BED" w:rsidRPr="008D6579" w:rsidRDefault="00410BED" w:rsidP="00410BED">
      <w:pPr>
        <w:pStyle w:val="ListParagraph"/>
        <w:numPr>
          <w:ilvl w:val="0"/>
          <w:numId w:val="45"/>
        </w:numPr>
        <w:rPr>
          <w:b/>
        </w:rPr>
      </w:pPr>
      <w:r w:rsidRPr="008D6579">
        <w:rPr>
          <w:b/>
        </w:rPr>
        <w:t>Individual Impacts Branch Leader</w:t>
      </w:r>
    </w:p>
    <w:p w:rsidR="008D6579" w:rsidRDefault="008D6579" w:rsidP="008D6579">
      <w:pPr>
        <w:pStyle w:val="ListParagraph"/>
        <w:numPr>
          <w:ilvl w:val="1"/>
          <w:numId w:val="45"/>
        </w:numPr>
      </w:pPr>
      <w:r>
        <w:t>Assignment: One of the RSFs will be appointed to lead the Branch, and emergency management will support the Branch Leader.</w:t>
      </w:r>
    </w:p>
    <w:p w:rsidR="008D6579" w:rsidRDefault="008D6579" w:rsidP="008D6579">
      <w:pPr>
        <w:pStyle w:val="ListParagraph"/>
        <w:numPr>
          <w:ilvl w:val="1"/>
          <w:numId w:val="45"/>
        </w:numPr>
      </w:pPr>
      <w:r>
        <w:t>Roles and Responsibilities:</w:t>
      </w:r>
    </w:p>
    <w:p w:rsidR="008D6579" w:rsidRDefault="008D6579" w:rsidP="008D6579">
      <w:pPr>
        <w:pStyle w:val="ListParagraph"/>
        <w:numPr>
          <w:ilvl w:val="2"/>
          <w:numId w:val="45"/>
        </w:numPr>
      </w:pPr>
      <w:r>
        <w:t>Coordinate with the Operations Section Chief to effectuate the goals, objectives, and needs of the recovery operation.</w:t>
      </w:r>
    </w:p>
    <w:p w:rsidR="008D6579" w:rsidRPr="00782CA9" w:rsidRDefault="008D6579" w:rsidP="008D6579">
      <w:pPr>
        <w:pStyle w:val="ListParagraph"/>
        <w:numPr>
          <w:ilvl w:val="2"/>
          <w:numId w:val="45"/>
        </w:numPr>
      </w:pPr>
      <w:r w:rsidRPr="00782CA9">
        <w:lastRenderedPageBreak/>
        <w:t xml:space="preserve">Coordinate with RSFs within the Branch to identify unmet needs and </w:t>
      </w:r>
      <w:r>
        <w:t>ensure operational coordination.</w:t>
      </w:r>
    </w:p>
    <w:p w:rsidR="008D6579" w:rsidRDefault="008D6579" w:rsidP="008D6579">
      <w:pPr>
        <w:pStyle w:val="ListParagraph"/>
        <w:numPr>
          <w:ilvl w:val="0"/>
          <w:numId w:val="0"/>
        </w:numPr>
        <w:ind w:left="720"/>
      </w:pPr>
    </w:p>
    <w:p w:rsidR="00410BED" w:rsidRPr="008D6579" w:rsidRDefault="008D6579" w:rsidP="00410BED">
      <w:pPr>
        <w:pStyle w:val="ListParagraph"/>
        <w:numPr>
          <w:ilvl w:val="0"/>
          <w:numId w:val="45"/>
        </w:numPr>
        <w:rPr>
          <w:b/>
        </w:rPr>
      </w:pPr>
      <w:r w:rsidRPr="008D6579">
        <w:rPr>
          <w:b/>
        </w:rPr>
        <w:t xml:space="preserve">RSF: </w:t>
      </w:r>
      <w:r w:rsidR="00410BED" w:rsidRPr="008D6579">
        <w:rPr>
          <w:b/>
        </w:rPr>
        <w:t>Health Services (</w:t>
      </w:r>
      <w:r w:rsidR="00120BAE">
        <w:rPr>
          <w:b/>
        </w:rPr>
        <w:t xml:space="preserve">Maryland Department of Health </w:t>
      </w:r>
      <w:r w:rsidR="00410BED" w:rsidRPr="008D6579">
        <w:rPr>
          <w:b/>
        </w:rPr>
        <w:t>Support</w:t>
      </w:r>
      <w:r w:rsidR="00151AA4">
        <w:rPr>
          <w:b/>
        </w:rPr>
        <w:t>s</w:t>
      </w:r>
      <w:r w:rsidR="00410BED" w:rsidRPr="008D6579">
        <w:rPr>
          <w:b/>
        </w:rPr>
        <w:t xml:space="preserve">) </w:t>
      </w:r>
    </w:p>
    <w:p w:rsidR="008D6579" w:rsidRPr="00266DA1" w:rsidRDefault="008D6579" w:rsidP="008D6579">
      <w:pPr>
        <w:pStyle w:val="ListParagraph"/>
        <w:numPr>
          <w:ilvl w:val="1"/>
          <w:numId w:val="45"/>
        </w:numPr>
        <w:rPr>
          <w:highlight w:val="yellow"/>
        </w:rPr>
      </w:pPr>
      <w:r w:rsidRPr="00266DA1">
        <w:rPr>
          <w:highlight w:val="yellow"/>
        </w:rPr>
        <w:t>&lt;Insert&gt;</w:t>
      </w:r>
    </w:p>
    <w:p w:rsidR="008D6579" w:rsidRDefault="008D6579" w:rsidP="008D6579">
      <w:pPr>
        <w:pStyle w:val="ListParagraph"/>
        <w:numPr>
          <w:ilvl w:val="1"/>
          <w:numId w:val="45"/>
        </w:numPr>
      </w:pPr>
      <w:r>
        <w:t>Supporting entities include:</w:t>
      </w:r>
    </w:p>
    <w:p w:rsidR="00410BED" w:rsidRDefault="00410BED" w:rsidP="008D6579">
      <w:pPr>
        <w:pStyle w:val="ListParagraph"/>
        <w:numPr>
          <w:ilvl w:val="2"/>
          <w:numId w:val="45"/>
        </w:numPr>
      </w:pPr>
      <w:r>
        <w:t xml:space="preserve">County Department of Health </w:t>
      </w:r>
    </w:p>
    <w:p w:rsidR="00410BED" w:rsidRDefault="00410BED" w:rsidP="008D6579">
      <w:pPr>
        <w:pStyle w:val="ListParagraph"/>
        <w:numPr>
          <w:ilvl w:val="2"/>
          <w:numId w:val="45"/>
        </w:numPr>
      </w:pPr>
      <w:r>
        <w:t>County Hospitals (support)</w:t>
      </w:r>
    </w:p>
    <w:p w:rsidR="00410BED" w:rsidRDefault="00410BED" w:rsidP="008D6579">
      <w:pPr>
        <w:pStyle w:val="ListParagraph"/>
        <w:numPr>
          <w:ilvl w:val="2"/>
          <w:numId w:val="45"/>
        </w:numPr>
      </w:pPr>
      <w:r>
        <w:t>Entities that Control Health Systems and can connect the Coun</w:t>
      </w:r>
      <w:r w:rsidR="008D6579">
        <w:t xml:space="preserve">ty with a network of Hospitals </w:t>
      </w:r>
    </w:p>
    <w:p w:rsidR="00410BED" w:rsidRDefault="00410BED" w:rsidP="008D6579">
      <w:pPr>
        <w:pStyle w:val="ListParagraph"/>
        <w:numPr>
          <w:ilvl w:val="2"/>
          <w:numId w:val="45"/>
        </w:numPr>
      </w:pPr>
      <w:r>
        <w:t>Maryland Responds (support)</w:t>
      </w:r>
    </w:p>
    <w:p w:rsidR="008D6579" w:rsidRDefault="008D6579" w:rsidP="008D6579">
      <w:pPr>
        <w:pStyle w:val="ListParagraph"/>
        <w:numPr>
          <w:ilvl w:val="0"/>
          <w:numId w:val="0"/>
        </w:numPr>
        <w:ind w:left="2160"/>
      </w:pPr>
    </w:p>
    <w:p w:rsidR="00410BED" w:rsidRPr="008D6579" w:rsidRDefault="00410BED" w:rsidP="00410BED">
      <w:pPr>
        <w:pStyle w:val="ListParagraph"/>
        <w:numPr>
          <w:ilvl w:val="0"/>
          <w:numId w:val="45"/>
        </w:numPr>
        <w:rPr>
          <w:b/>
        </w:rPr>
      </w:pPr>
      <w:r w:rsidRPr="008D6579">
        <w:rPr>
          <w:b/>
        </w:rPr>
        <w:t>Social Services (</w:t>
      </w:r>
      <w:r w:rsidR="00120BAE">
        <w:rPr>
          <w:b/>
        </w:rPr>
        <w:t xml:space="preserve">Maryland Department of Human </w:t>
      </w:r>
      <w:r w:rsidR="00151AA4">
        <w:rPr>
          <w:b/>
        </w:rPr>
        <w:t>Services</w:t>
      </w:r>
      <w:r w:rsidRPr="008D6579">
        <w:rPr>
          <w:b/>
        </w:rPr>
        <w:t xml:space="preserve"> Support</w:t>
      </w:r>
      <w:r w:rsidR="00151AA4">
        <w:rPr>
          <w:b/>
        </w:rPr>
        <w:t>s</w:t>
      </w:r>
      <w:r w:rsidRPr="008D6579">
        <w:rPr>
          <w:b/>
        </w:rPr>
        <w:t>)</w:t>
      </w:r>
    </w:p>
    <w:p w:rsidR="008D6579" w:rsidRPr="00266DA1" w:rsidRDefault="008D6579" w:rsidP="008D6579">
      <w:pPr>
        <w:pStyle w:val="ListParagraph"/>
        <w:numPr>
          <w:ilvl w:val="1"/>
          <w:numId w:val="45"/>
        </w:numPr>
        <w:rPr>
          <w:highlight w:val="yellow"/>
        </w:rPr>
      </w:pPr>
      <w:r w:rsidRPr="00266DA1">
        <w:rPr>
          <w:highlight w:val="yellow"/>
        </w:rPr>
        <w:t>&lt;Insert&gt;</w:t>
      </w:r>
    </w:p>
    <w:p w:rsidR="008D6579" w:rsidRDefault="008D6579" w:rsidP="008D6579">
      <w:pPr>
        <w:pStyle w:val="ListParagraph"/>
        <w:numPr>
          <w:ilvl w:val="1"/>
          <w:numId w:val="45"/>
        </w:numPr>
      </w:pPr>
      <w:r>
        <w:t>Supporting entities include:</w:t>
      </w:r>
    </w:p>
    <w:p w:rsidR="00410BED" w:rsidRDefault="00410BED" w:rsidP="008D6579">
      <w:pPr>
        <w:pStyle w:val="ListParagraph"/>
        <w:numPr>
          <w:ilvl w:val="2"/>
          <w:numId w:val="45"/>
        </w:numPr>
      </w:pPr>
      <w:r>
        <w:t xml:space="preserve">County Department of Social Services </w:t>
      </w:r>
    </w:p>
    <w:p w:rsidR="00410BED" w:rsidRDefault="00410BED" w:rsidP="008D6579">
      <w:pPr>
        <w:pStyle w:val="ListParagraph"/>
        <w:numPr>
          <w:ilvl w:val="2"/>
          <w:numId w:val="45"/>
        </w:numPr>
      </w:pPr>
      <w:r>
        <w:t>Maryland Responds (support)</w:t>
      </w:r>
    </w:p>
    <w:p w:rsidR="008D6579" w:rsidRDefault="008D6579" w:rsidP="008D6579">
      <w:pPr>
        <w:pStyle w:val="ListParagraph"/>
        <w:numPr>
          <w:ilvl w:val="0"/>
          <w:numId w:val="0"/>
        </w:numPr>
        <w:ind w:left="2160"/>
      </w:pPr>
    </w:p>
    <w:p w:rsidR="00410BED" w:rsidRPr="008D6579" w:rsidRDefault="00410BED" w:rsidP="00410BED">
      <w:pPr>
        <w:pStyle w:val="ListParagraph"/>
        <w:numPr>
          <w:ilvl w:val="0"/>
          <w:numId w:val="45"/>
        </w:numPr>
        <w:rPr>
          <w:b/>
        </w:rPr>
      </w:pPr>
      <w:r w:rsidRPr="008D6579">
        <w:rPr>
          <w:b/>
        </w:rPr>
        <w:t>Housing (</w:t>
      </w:r>
      <w:r w:rsidR="00120BAE">
        <w:rPr>
          <w:b/>
        </w:rPr>
        <w:t>Maryland Department of Housing and Community Development</w:t>
      </w:r>
      <w:r w:rsidR="008D6579">
        <w:rPr>
          <w:b/>
        </w:rPr>
        <w:t xml:space="preserve"> </w:t>
      </w:r>
      <w:r w:rsidRPr="008D6579">
        <w:rPr>
          <w:b/>
        </w:rPr>
        <w:t xml:space="preserve"> Support</w:t>
      </w:r>
      <w:r w:rsidR="00151AA4">
        <w:rPr>
          <w:b/>
        </w:rPr>
        <w:t>s</w:t>
      </w:r>
      <w:r w:rsidRPr="008D6579">
        <w:rPr>
          <w:b/>
        </w:rPr>
        <w:t>)</w:t>
      </w:r>
    </w:p>
    <w:p w:rsidR="008D6579" w:rsidRPr="00266DA1" w:rsidRDefault="008D6579" w:rsidP="008D6579">
      <w:pPr>
        <w:pStyle w:val="ListParagraph"/>
        <w:numPr>
          <w:ilvl w:val="1"/>
          <w:numId w:val="45"/>
        </w:numPr>
        <w:rPr>
          <w:highlight w:val="yellow"/>
        </w:rPr>
      </w:pPr>
      <w:r w:rsidRPr="00266DA1">
        <w:rPr>
          <w:highlight w:val="yellow"/>
        </w:rPr>
        <w:t>&lt;Insert&gt;</w:t>
      </w:r>
    </w:p>
    <w:p w:rsidR="008D6579" w:rsidRDefault="008D6579" w:rsidP="008D6579">
      <w:pPr>
        <w:pStyle w:val="ListParagraph"/>
        <w:numPr>
          <w:ilvl w:val="1"/>
          <w:numId w:val="45"/>
        </w:numPr>
      </w:pPr>
      <w:r>
        <w:t>Supporting entities include:</w:t>
      </w:r>
    </w:p>
    <w:p w:rsidR="00B50115" w:rsidRDefault="00B50115" w:rsidP="00B50115">
      <w:pPr>
        <w:pStyle w:val="ListParagraph"/>
        <w:numPr>
          <w:ilvl w:val="2"/>
          <w:numId w:val="45"/>
        </w:numPr>
      </w:pPr>
      <w:r>
        <w:t xml:space="preserve">County Department of Social Services </w:t>
      </w:r>
    </w:p>
    <w:p w:rsidR="00410BED" w:rsidRPr="005C732A" w:rsidRDefault="00410BED" w:rsidP="008D6579">
      <w:pPr>
        <w:pStyle w:val="ListParagraph"/>
        <w:numPr>
          <w:ilvl w:val="2"/>
          <w:numId w:val="45"/>
        </w:numPr>
      </w:pPr>
      <w:r>
        <w:t>County Department of Housing/</w:t>
      </w:r>
      <w:r w:rsidRPr="005D332D">
        <w:t xml:space="preserve"> </w:t>
      </w:r>
      <w:r>
        <w:t xml:space="preserve">County Housing Authority </w:t>
      </w:r>
    </w:p>
    <w:p w:rsidR="005F502F" w:rsidRDefault="00410BED" w:rsidP="005F502F">
      <w:pPr>
        <w:pStyle w:val="ListParagraph"/>
        <w:numPr>
          <w:ilvl w:val="2"/>
          <w:numId w:val="45"/>
        </w:numPr>
      </w:pPr>
      <w:r>
        <w:t>Faith-based Groups (support rebuilding)</w:t>
      </w:r>
    </w:p>
    <w:p w:rsidR="000E0ED5" w:rsidRDefault="000E0ED5" w:rsidP="000E0ED5">
      <w:pPr>
        <w:pStyle w:val="Caption"/>
        <w:keepNext/>
      </w:pPr>
      <w:bookmarkStart w:id="72" w:name="_Toc451787320"/>
      <w:r>
        <w:lastRenderedPageBreak/>
        <w:t xml:space="preserve">Figure </w:t>
      </w:r>
      <w:r w:rsidR="00DF63CC">
        <w:fldChar w:fldCharType="begin"/>
      </w:r>
      <w:r w:rsidR="00DF63CC">
        <w:instrText xml:space="preserve"> SEQ Figure \* ARABIC </w:instrText>
      </w:r>
      <w:r w:rsidR="00DF63CC">
        <w:fldChar w:fldCharType="separate"/>
      </w:r>
      <w:r>
        <w:rPr>
          <w:noProof/>
        </w:rPr>
        <w:t>1</w:t>
      </w:r>
      <w:r w:rsidR="00DF63CC">
        <w:rPr>
          <w:noProof/>
        </w:rPr>
        <w:fldChar w:fldCharType="end"/>
      </w:r>
      <w:r>
        <w:t>: County Recovery Organizational Structure</w:t>
      </w:r>
      <w:bookmarkEnd w:id="72"/>
      <w:r>
        <w:t xml:space="preserve"> </w:t>
      </w:r>
    </w:p>
    <w:p w:rsidR="005231E5" w:rsidRPr="003B6E29" w:rsidRDefault="0019418D" w:rsidP="00007EA8">
      <w:r>
        <w:rPr>
          <w:noProof/>
          <w:lang w:eastAsia="en-US"/>
        </w:rPr>
        <mc:AlternateContent>
          <mc:Choice Requires="wpg">
            <w:drawing>
              <wp:anchor distT="0" distB="0" distL="114300" distR="114300" simplePos="0" relativeHeight="251665408" behindDoc="0" locked="0" layoutInCell="1" allowOverlap="1">
                <wp:simplePos x="0" y="0"/>
                <wp:positionH relativeFrom="column">
                  <wp:posOffset>1968335</wp:posOffset>
                </wp:positionH>
                <wp:positionV relativeFrom="paragraph">
                  <wp:posOffset>196438</wp:posOffset>
                </wp:positionV>
                <wp:extent cx="1567197" cy="0"/>
                <wp:effectExtent l="0" t="19050" r="0" b="19050"/>
                <wp:wrapNone/>
                <wp:docPr id="6" name="Group 6"/>
                <wp:cNvGraphicFramePr/>
                <a:graphic xmlns:a="http://schemas.openxmlformats.org/drawingml/2006/main">
                  <a:graphicData uri="http://schemas.microsoft.com/office/word/2010/wordprocessingGroup">
                    <wpg:wgp>
                      <wpg:cNvGrpSpPr/>
                      <wpg:grpSpPr>
                        <a:xfrm>
                          <a:off x="0" y="0"/>
                          <a:ext cx="1567197" cy="0"/>
                          <a:chOff x="0" y="0"/>
                          <a:chExt cx="1567197" cy="0"/>
                        </a:xfrm>
                      </wpg:grpSpPr>
                      <wps:wsp>
                        <wps:cNvPr id="5" name="Straight Connector 3"/>
                        <wps:cNvCnPr/>
                        <wps:spPr>
                          <a:xfrm flipV="1">
                            <a:off x="0" y="0"/>
                            <a:ext cx="415290" cy="0"/>
                          </a:xfrm>
                          <a:prstGeom prst="line">
                            <a:avLst/>
                          </a:prstGeom>
                          <a:ln w="285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7" name="Straight Connector 4"/>
                        <wps:cNvCnPr/>
                        <wps:spPr>
                          <a:xfrm>
                            <a:off x="1151907" y="0"/>
                            <a:ext cx="415290" cy="0"/>
                          </a:xfrm>
                          <a:prstGeom prst="line">
                            <a:avLst/>
                          </a:prstGeom>
                          <a:ln w="285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9C7999B" id="Group 6" o:spid="_x0000_s1026" style="position:absolute;margin-left:155pt;margin-top:15.45pt;width:123.4pt;height:0;z-index:251665408" coordsize="15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">
                <v:line id="Straight Connector 3" o:spid="_x0000_s1027" style="position:absolute;flip:y;visibility:visible;mso-wrap-style:square" from="0,0" to="4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" strokecolor="black [3213]" strokeweight="2.25pt">
                  <v:stroke dashstyle="1 1"/>
                </v:line>
                <v:line id="Straight Connector 4" o:spid="_x0000_s1028" style="position:absolute;visibility:visible;mso-wrap-style:square" from="11519,0" to="156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" strokecolor="black [3213]" strokeweight="2.25pt">
                  <v:stroke dashstyle="1 1"/>
                </v:line>
              </v:group>
            </w:pict>
          </mc:Fallback>
        </mc:AlternateContent>
      </w:r>
      <w:r w:rsidR="005F502F" w:rsidRPr="003B6E29">
        <w:rPr>
          <w:noProof/>
          <w:lang w:eastAsia="en-US"/>
        </w:rPr>
        <w:drawing>
          <wp:inline distT="0" distB="0" distL="0" distR="0" wp14:anchorId="7B33BFE5" wp14:editId="0B55B466">
            <wp:extent cx="5688281" cy="7505205"/>
            <wp:effectExtent l="0" t="38100" r="0" b="0"/>
            <wp:docPr id="1" name="Diagram 1" descr="Template organizational structure for a local recovery, in similar format as traditional incident command structure. " title="County Recovery Organizational Structur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5231E5" w:rsidRPr="003B6E29" w:rsidRDefault="005231E5" w:rsidP="00007EA8">
      <w:pPr>
        <w:pStyle w:val="Heading2"/>
      </w:pPr>
      <w:bookmarkStart w:id="73" w:name="_Toc438223939"/>
      <w:bookmarkStart w:id="74" w:name="_Toc451787315"/>
      <w:r w:rsidRPr="003B6E29">
        <w:lastRenderedPageBreak/>
        <w:t>Long-term Recovery Structure</w:t>
      </w:r>
      <w:bookmarkEnd w:id="73"/>
      <w:bookmarkEnd w:id="74"/>
    </w:p>
    <w:p w:rsidR="005231E5" w:rsidRPr="003B6E29" w:rsidRDefault="005231E5" w:rsidP="00007EA8">
      <w:r w:rsidRPr="003B6E29">
        <w:t>The determination as to how to manage the long-term recovery following a disaster will be dependent on the incident, but may include:</w:t>
      </w:r>
    </w:p>
    <w:p w:rsidR="005231E5" w:rsidRPr="003B6E29" w:rsidRDefault="005231E5" w:rsidP="00007EA8">
      <w:pPr>
        <w:pStyle w:val="ListParagraph"/>
        <w:numPr>
          <w:ilvl w:val="0"/>
          <w:numId w:val="32"/>
        </w:numPr>
      </w:pPr>
      <w:r w:rsidRPr="003B6E29">
        <w:t>Creation of a Long Term Recovery Committee (e.g., Somerset County LTRC)</w:t>
      </w:r>
      <w:r w:rsidR="00DA1F0A">
        <w:t xml:space="preserve"> OR</w:t>
      </w:r>
    </w:p>
    <w:p w:rsidR="005231E5" w:rsidRPr="003B6E29" w:rsidRDefault="005231E5" w:rsidP="00007EA8">
      <w:pPr>
        <w:pStyle w:val="ListParagraph"/>
        <w:numPr>
          <w:ilvl w:val="0"/>
          <w:numId w:val="32"/>
        </w:numPr>
      </w:pPr>
      <w:r w:rsidRPr="003B6E29">
        <w:t>Office of Recovery</w:t>
      </w:r>
    </w:p>
    <w:p w:rsidR="00DA1F0A" w:rsidRPr="00CA6AE2" w:rsidRDefault="005231E5" w:rsidP="00007EA8">
      <w:pPr>
        <w:pStyle w:val="ListParagraph"/>
        <w:numPr>
          <w:ilvl w:val="1"/>
          <w:numId w:val="9"/>
        </w:numPr>
      </w:pPr>
      <w:r w:rsidRPr="003B6E29">
        <w:t xml:space="preserve">It may be useful for </w:t>
      </w:r>
      <w:r w:rsidR="00DA1F0A">
        <w:t>the</w:t>
      </w:r>
      <w:r w:rsidRPr="003B6E29">
        <w:t xml:space="preserve"> impacted County to stand</w:t>
      </w:r>
      <w:r w:rsidR="00151AA4">
        <w:t xml:space="preserve"> </w:t>
      </w:r>
      <w:r w:rsidRPr="003B6E29">
        <w:t xml:space="preserve">up an Office of Recovery to help coordinate recovery efforts.  This office may include supporting agencies.  Another option would be to have the Long Term Recovery Committee lead the recovery effort; however, a transition will need to occur to shift management of the recovery effort from the local/state/federal government led effort </w:t>
      </w:r>
      <w:r w:rsidR="00151AA4">
        <w:t xml:space="preserve">to </w:t>
      </w:r>
      <w:r w:rsidRPr="003B6E29">
        <w:t xml:space="preserve">an effort led by either an </w:t>
      </w:r>
      <w:r w:rsidRPr="00B61660">
        <w:rPr>
          <w:highlight w:val="yellow"/>
        </w:rPr>
        <w:t>Office of Recovery or a Long Term Recovery Committee</w:t>
      </w:r>
      <w:r w:rsidRPr="003B6E29">
        <w:t xml:space="preserve">. </w:t>
      </w:r>
      <w:bookmarkStart w:id="75" w:name="_Toc438223940"/>
      <w:r w:rsidR="00DA1F0A">
        <w:br w:type="page"/>
      </w:r>
    </w:p>
    <w:p w:rsidR="005231E5" w:rsidRDefault="005231E5" w:rsidP="00007EA8">
      <w:pPr>
        <w:pStyle w:val="Heading1"/>
      </w:pPr>
      <w:bookmarkStart w:id="76" w:name="_Toc451787316"/>
      <w:bookmarkEnd w:id="75"/>
      <w:r w:rsidRPr="003B6E29">
        <w:lastRenderedPageBreak/>
        <w:t>Plan Development and Maintenance</w:t>
      </w:r>
      <w:bookmarkEnd w:id="76"/>
    </w:p>
    <w:p w:rsidR="002F7C37" w:rsidRDefault="002F7C37" w:rsidP="00007EA8">
      <w:r>
        <w:t xml:space="preserve">The plan will be updated every </w:t>
      </w:r>
      <w:r w:rsidRPr="002F7C37">
        <w:rPr>
          <w:highlight w:val="yellow"/>
        </w:rPr>
        <w:t>X years</w:t>
      </w:r>
      <w:r>
        <w:t xml:space="preserve">, unless the plan is utilized to respond to a real-world event or exercise, resulting in the identification of needed updates to the plan.  </w:t>
      </w:r>
      <w:r w:rsidRPr="009C638E">
        <w:t xml:space="preserve">Refer to the </w:t>
      </w:r>
      <w:r>
        <w:t xml:space="preserve">Emergency Operations Plan for </w:t>
      </w:r>
      <w:r w:rsidRPr="009C638E">
        <w:t>additional plan development and maintenance requirements.</w:t>
      </w:r>
    </w:p>
    <w:p w:rsidR="002F7C37" w:rsidRDefault="002F7C37" w:rsidP="00007EA8"/>
    <w:p w:rsidR="002F7C37" w:rsidRPr="00E53CAD" w:rsidRDefault="002F7C37" w:rsidP="00007EA8">
      <w:r>
        <w:t>Additionally, After Action Reports (AARs) and Improvement Plans (IPs) from exercises or real-world disasters may identify the need for incremental updates to the plan and associated annexes.</w:t>
      </w:r>
      <w:r>
        <w:br w:type="page"/>
      </w:r>
    </w:p>
    <w:p w:rsidR="005231E5" w:rsidRPr="003B6E29" w:rsidRDefault="005231E5" w:rsidP="00007EA8">
      <w:pPr>
        <w:pStyle w:val="Heading1"/>
      </w:pPr>
      <w:bookmarkStart w:id="77" w:name="_Toc451787317"/>
      <w:r w:rsidRPr="003B6E29">
        <w:lastRenderedPageBreak/>
        <w:t>Appendices</w:t>
      </w:r>
      <w:bookmarkEnd w:id="77"/>
      <w:r w:rsidRPr="003B6E29">
        <w:t xml:space="preserve"> </w:t>
      </w:r>
    </w:p>
    <w:p w:rsidR="00EE1408" w:rsidRPr="00EE1408" w:rsidRDefault="00EE1408" w:rsidP="00007EA8">
      <w:pPr>
        <w:pStyle w:val="ListParagraph"/>
        <w:numPr>
          <w:ilvl w:val="0"/>
          <w:numId w:val="4"/>
        </w:numPr>
        <w:rPr>
          <w:rFonts w:asciiTheme="majorHAnsi" w:eastAsiaTheme="majorEastAsia" w:hAnsiTheme="majorHAnsi" w:cstheme="majorBidi"/>
          <w:b/>
          <w:bCs/>
          <w:sz w:val="32"/>
          <w:szCs w:val="28"/>
          <w14:numForm w14:val="oldStyle"/>
        </w:rPr>
      </w:pPr>
      <w:bookmarkStart w:id="78" w:name="_Toc438223919"/>
      <w:r w:rsidRPr="00D913E3">
        <w:rPr>
          <w:highlight w:val="yellow"/>
        </w:rPr>
        <w:t>List</w:t>
      </w:r>
      <w:r>
        <w:t xml:space="preserve"> </w:t>
      </w:r>
      <w:r>
        <w:br w:type="page"/>
      </w:r>
    </w:p>
    <w:p w:rsidR="005231E5" w:rsidRPr="003B6E29" w:rsidRDefault="005231E5" w:rsidP="00A73649">
      <w:pPr>
        <w:pStyle w:val="Heading1"/>
        <w:numPr>
          <w:ilvl w:val="0"/>
          <w:numId w:val="0"/>
        </w:numPr>
      </w:pPr>
      <w:bookmarkStart w:id="79" w:name="_Toc451787318"/>
      <w:r w:rsidRPr="003B6E29">
        <w:lastRenderedPageBreak/>
        <w:t>Appendix A: Local Declaration of a State of Emergency Template</w:t>
      </w:r>
      <w:bookmarkEnd w:id="78"/>
      <w:bookmarkEnd w:id="79"/>
    </w:p>
    <w:p w:rsidR="004C01D8" w:rsidRPr="00A73649" w:rsidRDefault="00CD1E07" w:rsidP="00A73649">
      <w:pPr>
        <w:rPr>
          <w:highlight w:val="yellow"/>
        </w:rPr>
      </w:pPr>
      <w:r>
        <w:rPr>
          <w:highlight w:val="yellow"/>
        </w:rPr>
        <w:t>&lt;</w:t>
      </w:r>
      <w:bookmarkStart w:id="80" w:name="_Toc438223918"/>
      <w:r>
        <w:rPr>
          <w:highlight w:val="yellow"/>
        </w:rPr>
        <w:t>Insert Template Language&gt;</w:t>
      </w:r>
      <w:r w:rsidR="004C01D8" w:rsidRPr="00A73649">
        <w:rPr>
          <w:highlight w:val="yellow"/>
        </w:rPr>
        <w:br w:type="page"/>
      </w:r>
    </w:p>
    <w:p w:rsidR="005231E5" w:rsidRPr="003B6E29" w:rsidRDefault="005231E5" w:rsidP="00A73649">
      <w:pPr>
        <w:pStyle w:val="Heading1"/>
        <w:numPr>
          <w:ilvl w:val="0"/>
          <w:numId w:val="0"/>
        </w:numPr>
      </w:pPr>
      <w:bookmarkStart w:id="81" w:name="_Toc451787319"/>
      <w:bookmarkEnd w:id="80"/>
      <w:r w:rsidRPr="003B6E29">
        <w:lastRenderedPageBreak/>
        <w:t xml:space="preserve">Appendix </w:t>
      </w:r>
      <w:r w:rsidR="00A73649">
        <w:t>B</w:t>
      </w:r>
      <w:r w:rsidRPr="003B6E29">
        <w:t>: RSF Annexes</w:t>
      </w:r>
      <w:bookmarkEnd w:id="81"/>
    </w:p>
    <w:p w:rsidR="00A96BC2" w:rsidRPr="003B6E29" w:rsidRDefault="00CD1E07" w:rsidP="00A73649">
      <w:r>
        <w:rPr>
          <w:highlight w:val="yellow"/>
        </w:rPr>
        <w:t>&lt;</w:t>
      </w:r>
      <w:r w:rsidR="00A73649" w:rsidRPr="00CD1E07">
        <w:rPr>
          <w:highlight w:val="yellow"/>
        </w:rPr>
        <w:t>Insert</w:t>
      </w:r>
      <w:r w:rsidRPr="00CD1E07">
        <w:rPr>
          <w:highlight w:val="yellow"/>
        </w:rPr>
        <w:t>&gt;</w:t>
      </w:r>
    </w:p>
    <w:sectPr w:rsidR="00A96BC2" w:rsidRPr="003B6E29" w:rsidSect="003038A5">
      <w:pgSz w:w="12240" w:h="15840" w:code="1"/>
      <w:pgMar w:top="1440" w:right="2160" w:bottom="1440" w:left="1800" w:header="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3CC" w:rsidRDefault="00DF63CC" w:rsidP="00007EA8">
      <w:r>
        <w:separator/>
      </w:r>
    </w:p>
    <w:p w:rsidR="00DF63CC" w:rsidRDefault="00DF63CC" w:rsidP="00007EA8"/>
    <w:p w:rsidR="00DF63CC" w:rsidRDefault="00DF63CC" w:rsidP="00007EA8"/>
  </w:endnote>
  <w:endnote w:type="continuationSeparator" w:id="0">
    <w:p w:rsidR="00DF63CC" w:rsidRDefault="00DF63CC" w:rsidP="00007EA8">
      <w:r>
        <w:continuationSeparator/>
      </w:r>
    </w:p>
    <w:p w:rsidR="00DF63CC" w:rsidRDefault="00DF63CC" w:rsidP="00007EA8"/>
    <w:p w:rsidR="00DF63CC" w:rsidRDefault="00DF63CC" w:rsidP="00007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833119"/>
      <w:docPartObj>
        <w:docPartGallery w:val="Page Numbers (Bottom of Page)"/>
        <w:docPartUnique/>
      </w:docPartObj>
    </w:sdtPr>
    <w:sdtEndPr>
      <w:rPr>
        <w:noProof/>
      </w:rPr>
    </w:sdtEndPr>
    <w:sdtContent>
      <w:p w:rsidR="008433E9" w:rsidRDefault="008433E9" w:rsidP="00007EA8">
        <w:pPr>
          <w:pStyle w:val="Footer"/>
        </w:pPr>
        <w:r>
          <w:fldChar w:fldCharType="begin"/>
        </w:r>
        <w:r>
          <w:instrText xml:space="preserve"> PAGE  \* roman  \* MERGEFORMAT </w:instrText>
        </w:r>
        <w:r>
          <w:fldChar w:fldCharType="separate"/>
        </w:r>
        <w:r>
          <w:rPr>
            <w:noProof/>
          </w:rPr>
          <w:t>ii</w:t>
        </w:r>
        <w:r>
          <w:fldChar w:fldCharType="end"/>
        </w:r>
      </w:p>
    </w:sdtContent>
  </w:sdt>
  <w:p w:rsidR="008433E9" w:rsidRDefault="008433E9" w:rsidP="00007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E9" w:rsidRDefault="008433E9" w:rsidP="00FF1A16">
    <w:pPr>
      <w:pStyle w:val="Footer"/>
      <w:jc w:val="center"/>
    </w:pPr>
    <w:r>
      <w:t>Developed by the Upper Eastern Shore Planning Workgroup.</w:t>
    </w:r>
  </w:p>
  <w:p w:rsidR="008433E9" w:rsidRDefault="008433E9" w:rsidP="00FF1A16">
    <w:pPr>
      <w:pStyle w:val="Footer"/>
      <w:jc w:val="center"/>
    </w:pPr>
    <w:r>
      <w:rPr>
        <w:noProof/>
        <w:lang w:eastAsia="en-US"/>
      </w:rPr>
      <w:drawing>
        <wp:inline distT="0" distB="0" distL="0" distR="0" wp14:anchorId="37077269" wp14:editId="33BCE622">
          <wp:extent cx="562034" cy="752475"/>
          <wp:effectExtent l="0" t="0" r="9525" b="0"/>
          <wp:docPr id="3" name="Picture 3" descr="C:\Users\ewebster\Desktop\Kickoff Planning Materials\Caro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ebster\Desktop\Kickoff Planning Materials\Caro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456" cy="753040"/>
                  </a:xfrm>
                  <a:prstGeom prst="rect">
                    <a:avLst/>
                  </a:prstGeom>
                  <a:noFill/>
                  <a:ln>
                    <a:noFill/>
                  </a:ln>
                </pic:spPr>
              </pic:pic>
            </a:graphicData>
          </a:graphic>
        </wp:inline>
      </w:drawing>
    </w:r>
    <w:r>
      <w:rPr>
        <w:noProof/>
        <w:lang w:eastAsia="en-US"/>
      </w:rPr>
      <w:drawing>
        <wp:inline distT="0" distB="0" distL="0" distR="0" wp14:anchorId="70D584D5" wp14:editId="4A55E174">
          <wp:extent cx="819150" cy="819150"/>
          <wp:effectExtent l="0" t="0" r="0" b="0"/>
          <wp:docPr id="4" name="Picture 4" descr="C:\Users\ewebster\Desktop\Kickoff Planning Materials\Ce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webster\Desktop\Kickoff Planning Materials\Cec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Pr>
        <w:noProof/>
        <w:lang w:eastAsia="en-US"/>
      </w:rPr>
      <w:drawing>
        <wp:inline distT="0" distB="0" distL="0" distR="0" wp14:anchorId="5BB70591" wp14:editId="175D7122">
          <wp:extent cx="800999" cy="795992"/>
          <wp:effectExtent l="0" t="0" r="0" b="4445"/>
          <wp:docPr id="8" name="Picture 8" descr="C:\Users\ewebster\Desktop\Kickoff Planning Materials\K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webster\Desktop\Kickoff Planning Materials\K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999" cy="795992"/>
                  </a:xfrm>
                  <a:prstGeom prst="rect">
                    <a:avLst/>
                  </a:prstGeom>
                  <a:noFill/>
                  <a:ln>
                    <a:noFill/>
                  </a:ln>
                </pic:spPr>
              </pic:pic>
            </a:graphicData>
          </a:graphic>
        </wp:inline>
      </w:drawing>
    </w:r>
    <w:r>
      <w:rPr>
        <w:bCs/>
        <w:noProof/>
        <w:lang w:eastAsia="en-US"/>
      </w:rPr>
      <w:drawing>
        <wp:inline distT="0" distB="0" distL="0" distR="0" wp14:anchorId="76C9D694" wp14:editId="3839D291">
          <wp:extent cx="790575" cy="790575"/>
          <wp:effectExtent l="0" t="0" r="9525" b="9525"/>
          <wp:docPr id="9" name="Picture 9" descr="C:\Users\ewebster\Desktop\Kickoff Planning Materials\Q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webster\Desktop\Kickoff Planning Materials\QAC.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r>
      <w:rPr>
        <w:noProof/>
        <w:lang w:eastAsia="en-US"/>
      </w:rPr>
      <w:drawing>
        <wp:inline distT="0" distB="0" distL="0" distR="0" wp14:anchorId="1D4FE69C" wp14:editId="1D4EB1A9">
          <wp:extent cx="790575" cy="790575"/>
          <wp:effectExtent l="0" t="0" r="9525" b="9525"/>
          <wp:docPr id="12" name="Picture 12" descr="C:\Users\ewebster\Desktop\Kickoff Planning Materials\Talb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webster\Desktop\Kickoff Planning Materials\Talbo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r w:rsidR="00F063FB">
      <w:rPr>
        <w:noProof/>
        <w:lang w:eastAsia="en-US"/>
      </w:rPr>
      <w:drawing>
        <wp:inline distT="0" distB="0" distL="0" distR="0">
          <wp:extent cx="907886" cy="795528"/>
          <wp:effectExtent l="0" t="0" r="698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EMprimary_blackMD_300pp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7886" cy="79552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08078"/>
      <w:docPartObj>
        <w:docPartGallery w:val="Page Numbers (Bottom of Page)"/>
        <w:docPartUnique/>
      </w:docPartObj>
    </w:sdtPr>
    <w:sdtEndPr>
      <w:rPr>
        <w:noProof/>
      </w:rPr>
    </w:sdtEndPr>
    <w:sdtContent>
      <w:p w:rsidR="008433E9" w:rsidRDefault="008433E9">
        <w:pPr>
          <w:pStyle w:val="Footer"/>
          <w:jc w:val="right"/>
        </w:pPr>
        <w:r>
          <w:fldChar w:fldCharType="begin"/>
        </w:r>
        <w:r>
          <w:instrText xml:space="preserve"> PAGE   \* MERGEFORMAT </w:instrText>
        </w:r>
        <w:r>
          <w:fldChar w:fldCharType="separate"/>
        </w:r>
        <w:r w:rsidR="00F063FB">
          <w:rPr>
            <w:noProof/>
          </w:rPr>
          <w:t>1</w:t>
        </w:r>
        <w:r>
          <w:rPr>
            <w:noProof/>
          </w:rPr>
          <w:fldChar w:fldCharType="end"/>
        </w:r>
      </w:p>
    </w:sdtContent>
  </w:sdt>
  <w:p w:rsidR="008433E9" w:rsidRDefault="008433E9" w:rsidP="00007E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657989"/>
      <w:docPartObj>
        <w:docPartGallery w:val="Page Numbers (Bottom of Page)"/>
        <w:docPartUnique/>
      </w:docPartObj>
    </w:sdtPr>
    <w:sdtEndPr>
      <w:rPr>
        <w:noProof/>
      </w:rPr>
    </w:sdtEndPr>
    <w:sdtContent>
      <w:p w:rsidR="008433E9" w:rsidRDefault="008433E9" w:rsidP="00007EA8">
        <w:pPr>
          <w:pStyle w:val="Footer"/>
        </w:pPr>
        <w:r>
          <w:fldChar w:fldCharType="begin"/>
        </w:r>
        <w:r>
          <w:instrText xml:space="preserve"> PAGE   \* MERGEFORMAT </w:instrText>
        </w:r>
        <w:r>
          <w:fldChar w:fldCharType="separate"/>
        </w:r>
        <w:r>
          <w:rPr>
            <w:noProof/>
          </w:rPr>
          <w:t>1</w:t>
        </w:r>
        <w:r>
          <w:rPr>
            <w:noProof/>
          </w:rPr>
          <w:fldChar w:fldCharType="end"/>
        </w:r>
      </w:p>
    </w:sdtContent>
  </w:sdt>
  <w:p w:rsidR="008433E9" w:rsidRDefault="008433E9" w:rsidP="00007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3CC" w:rsidRDefault="00DF63CC" w:rsidP="00007EA8">
      <w:r>
        <w:separator/>
      </w:r>
    </w:p>
    <w:p w:rsidR="00DF63CC" w:rsidRDefault="00DF63CC" w:rsidP="00007EA8"/>
    <w:p w:rsidR="00DF63CC" w:rsidRDefault="00DF63CC" w:rsidP="00007EA8"/>
  </w:footnote>
  <w:footnote w:type="continuationSeparator" w:id="0">
    <w:p w:rsidR="00DF63CC" w:rsidRDefault="00DF63CC" w:rsidP="00007EA8">
      <w:r>
        <w:continuationSeparator/>
      </w:r>
    </w:p>
    <w:p w:rsidR="00DF63CC" w:rsidRDefault="00DF63CC" w:rsidP="00007EA8"/>
    <w:p w:rsidR="00DF63CC" w:rsidRDefault="00DF63CC" w:rsidP="00007EA8"/>
  </w:footnote>
  <w:footnote w:id="1">
    <w:p w:rsidR="008433E9" w:rsidRDefault="008433E9">
      <w:pPr>
        <w:pStyle w:val="FootnoteText"/>
      </w:pPr>
      <w:r>
        <w:rPr>
          <w:rStyle w:val="FootnoteReference"/>
        </w:rPr>
        <w:footnoteRef/>
      </w:r>
      <w:r>
        <w:t xml:space="preserve">. </w:t>
      </w:r>
      <w:hyperlink r:id="rId1" w:history="1">
        <w:r>
          <w:rPr>
            <w:rStyle w:val="Hyperlink"/>
          </w:rPr>
          <w:t>Maryland. Public Safety Code Ann. § 14-111</w:t>
        </w:r>
      </w:hyperlink>
      <w:r>
        <w:t xml:space="preserve">. Section c, subpart a) and b). </w:t>
      </w:r>
    </w:p>
  </w:footnote>
  <w:footnote w:id="2">
    <w:p w:rsidR="008433E9" w:rsidRDefault="008433E9">
      <w:pPr>
        <w:pStyle w:val="FootnoteText"/>
      </w:pPr>
      <w:r>
        <w:rPr>
          <w:rStyle w:val="FootnoteReference"/>
        </w:rPr>
        <w:footnoteRef/>
      </w:r>
      <w:r>
        <w:t xml:space="preserve"> </w:t>
      </w:r>
      <w:hyperlink r:id="rId2" w:history="1">
        <w:r>
          <w:rPr>
            <w:rStyle w:val="Hyperlink"/>
          </w:rPr>
          <w:t>Maryland. Public Safety Code Ann. § 14-107</w:t>
        </w:r>
      </w:hyperlink>
      <w:r>
        <w:t xml:space="preserve">. Section a), </w:t>
      </w:r>
      <w:r w:rsidRPr="00E86F77">
        <w:t>In general.</w:t>
      </w:r>
    </w:p>
  </w:footnote>
  <w:footnote w:id="3">
    <w:p w:rsidR="008433E9" w:rsidRDefault="008433E9">
      <w:pPr>
        <w:pStyle w:val="FootnoteText"/>
      </w:pPr>
      <w:r>
        <w:rPr>
          <w:rStyle w:val="FootnoteReference"/>
        </w:rPr>
        <w:footnoteRef/>
      </w:r>
      <w:r>
        <w:t xml:space="preserve"> </w:t>
      </w:r>
      <w:hyperlink r:id="rId3" w:history="1">
        <w:r>
          <w:rPr>
            <w:rStyle w:val="Hyperlink"/>
          </w:rPr>
          <w:t>Maryland. Public Safety Code Ann. § 14-107</w:t>
        </w:r>
      </w:hyperlink>
      <w:r>
        <w:t xml:space="preserve">. Section c) </w:t>
      </w:r>
      <w:r w:rsidRPr="00E86F77">
        <w:t xml:space="preserve">Responsibility of </w:t>
      </w:r>
      <w:r>
        <w:t xml:space="preserve">Director; effect of declaration. </w:t>
      </w:r>
    </w:p>
  </w:footnote>
  <w:footnote w:id="4">
    <w:p w:rsidR="008433E9" w:rsidRDefault="008433E9">
      <w:pPr>
        <w:pStyle w:val="FootnoteText"/>
      </w:pPr>
      <w:r>
        <w:rPr>
          <w:rStyle w:val="FootnoteReference"/>
        </w:rPr>
        <w:footnoteRef/>
      </w:r>
      <w:r>
        <w:t xml:space="preserve"> Federal Emergency Management Agency. </w:t>
      </w:r>
      <w:r>
        <w:rPr>
          <w:i/>
        </w:rPr>
        <w:t xml:space="preserve">Disaster Recovery Center Locator. </w:t>
      </w:r>
      <w:hyperlink r:id="rId4" w:history="1">
        <w:r w:rsidRPr="00E86F77">
          <w:rPr>
            <w:rStyle w:val="Hyperlink"/>
          </w:rPr>
          <w:t>FEMA’s website</w:t>
        </w:r>
      </w:hyperlink>
      <w:r>
        <w:t>. Date last accessed, 6/2/22.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E9" w:rsidRDefault="008433E9">
    <w:pPr>
      <w:pStyle w:val="Header"/>
    </w:pPr>
  </w:p>
  <w:p w:rsidR="008433E9" w:rsidRDefault="008433E9" w:rsidP="00C150D4">
    <w:pPr>
      <w:pStyle w:val="Header"/>
      <w:jc w:val="center"/>
    </w:pPr>
    <w:r>
      <w:t>Upper Eastern Shore County-</w:t>
    </w:r>
    <w:r w:rsidR="00F063FB">
      <w:t>S</w:t>
    </w:r>
    <w:r>
      <w:t>pecific Recovery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5434"/>
    <w:multiLevelType w:val="hybridMultilevel"/>
    <w:tmpl w:val="152C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50C3A"/>
    <w:multiLevelType w:val="hybridMultilevel"/>
    <w:tmpl w:val="96386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82FA7"/>
    <w:multiLevelType w:val="hybridMultilevel"/>
    <w:tmpl w:val="89168D58"/>
    <w:lvl w:ilvl="0" w:tplc="00EC9E52">
      <w:start w:val="1"/>
      <w:numFmt w:val="bullet"/>
      <w:lvlText w:val=""/>
      <w:lvlJc w:val="left"/>
      <w:pPr>
        <w:tabs>
          <w:tab w:val="num" w:pos="720"/>
        </w:tabs>
        <w:ind w:left="720" w:hanging="360"/>
      </w:pPr>
      <w:rPr>
        <w:rFonts w:ascii="Wingdings 3" w:hAnsi="Wingdings 3" w:hint="default"/>
      </w:rPr>
    </w:lvl>
    <w:lvl w:ilvl="1" w:tplc="48845E52" w:tentative="1">
      <w:start w:val="1"/>
      <w:numFmt w:val="bullet"/>
      <w:lvlText w:val=""/>
      <w:lvlJc w:val="left"/>
      <w:pPr>
        <w:tabs>
          <w:tab w:val="num" w:pos="1440"/>
        </w:tabs>
        <w:ind w:left="1440" w:hanging="360"/>
      </w:pPr>
      <w:rPr>
        <w:rFonts w:ascii="Wingdings 3" w:hAnsi="Wingdings 3" w:hint="default"/>
      </w:rPr>
    </w:lvl>
    <w:lvl w:ilvl="2" w:tplc="003077E6" w:tentative="1">
      <w:start w:val="1"/>
      <w:numFmt w:val="bullet"/>
      <w:lvlText w:val=""/>
      <w:lvlJc w:val="left"/>
      <w:pPr>
        <w:tabs>
          <w:tab w:val="num" w:pos="2160"/>
        </w:tabs>
        <w:ind w:left="2160" w:hanging="360"/>
      </w:pPr>
      <w:rPr>
        <w:rFonts w:ascii="Wingdings 3" w:hAnsi="Wingdings 3" w:hint="default"/>
      </w:rPr>
    </w:lvl>
    <w:lvl w:ilvl="3" w:tplc="3A6EED6A" w:tentative="1">
      <w:start w:val="1"/>
      <w:numFmt w:val="bullet"/>
      <w:lvlText w:val=""/>
      <w:lvlJc w:val="left"/>
      <w:pPr>
        <w:tabs>
          <w:tab w:val="num" w:pos="2880"/>
        </w:tabs>
        <w:ind w:left="2880" w:hanging="360"/>
      </w:pPr>
      <w:rPr>
        <w:rFonts w:ascii="Wingdings 3" w:hAnsi="Wingdings 3" w:hint="default"/>
      </w:rPr>
    </w:lvl>
    <w:lvl w:ilvl="4" w:tplc="9A8A4DD8" w:tentative="1">
      <w:start w:val="1"/>
      <w:numFmt w:val="bullet"/>
      <w:lvlText w:val=""/>
      <w:lvlJc w:val="left"/>
      <w:pPr>
        <w:tabs>
          <w:tab w:val="num" w:pos="3600"/>
        </w:tabs>
        <w:ind w:left="3600" w:hanging="360"/>
      </w:pPr>
      <w:rPr>
        <w:rFonts w:ascii="Wingdings 3" w:hAnsi="Wingdings 3" w:hint="default"/>
      </w:rPr>
    </w:lvl>
    <w:lvl w:ilvl="5" w:tplc="C39493D2" w:tentative="1">
      <w:start w:val="1"/>
      <w:numFmt w:val="bullet"/>
      <w:lvlText w:val=""/>
      <w:lvlJc w:val="left"/>
      <w:pPr>
        <w:tabs>
          <w:tab w:val="num" w:pos="4320"/>
        </w:tabs>
        <w:ind w:left="4320" w:hanging="360"/>
      </w:pPr>
      <w:rPr>
        <w:rFonts w:ascii="Wingdings 3" w:hAnsi="Wingdings 3" w:hint="default"/>
      </w:rPr>
    </w:lvl>
    <w:lvl w:ilvl="6" w:tplc="70002A84" w:tentative="1">
      <w:start w:val="1"/>
      <w:numFmt w:val="bullet"/>
      <w:lvlText w:val=""/>
      <w:lvlJc w:val="left"/>
      <w:pPr>
        <w:tabs>
          <w:tab w:val="num" w:pos="5040"/>
        </w:tabs>
        <w:ind w:left="5040" w:hanging="360"/>
      </w:pPr>
      <w:rPr>
        <w:rFonts w:ascii="Wingdings 3" w:hAnsi="Wingdings 3" w:hint="default"/>
      </w:rPr>
    </w:lvl>
    <w:lvl w:ilvl="7" w:tplc="94D42BA8" w:tentative="1">
      <w:start w:val="1"/>
      <w:numFmt w:val="bullet"/>
      <w:lvlText w:val=""/>
      <w:lvlJc w:val="left"/>
      <w:pPr>
        <w:tabs>
          <w:tab w:val="num" w:pos="5760"/>
        </w:tabs>
        <w:ind w:left="5760" w:hanging="360"/>
      </w:pPr>
      <w:rPr>
        <w:rFonts w:ascii="Wingdings 3" w:hAnsi="Wingdings 3" w:hint="default"/>
      </w:rPr>
    </w:lvl>
    <w:lvl w:ilvl="8" w:tplc="16ECD64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5301FD4"/>
    <w:multiLevelType w:val="hybridMultilevel"/>
    <w:tmpl w:val="68A26B1A"/>
    <w:lvl w:ilvl="0" w:tplc="04090001">
      <w:start w:val="1"/>
      <w:numFmt w:val="bullet"/>
      <w:lvlText w:val=""/>
      <w:lvlJc w:val="left"/>
      <w:pPr>
        <w:ind w:left="720" w:hanging="360"/>
      </w:pPr>
      <w:rPr>
        <w:rFonts w:ascii="Symbol" w:hAnsi="Symbol" w:hint="default"/>
      </w:rPr>
    </w:lvl>
    <w:lvl w:ilvl="1" w:tplc="49DC0CAA">
      <w:start w:val="1"/>
      <w:numFmt w:val="bullet"/>
      <w:pStyle w:val="ListParagraph"/>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95243"/>
    <w:multiLevelType w:val="hybridMultilevel"/>
    <w:tmpl w:val="6F2C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C72C264">
      <w:numFmt w:val="bullet"/>
      <w:lvlText w:val="•"/>
      <w:lvlJc w:val="left"/>
      <w:pPr>
        <w:ind w:left="2520" w:hanging="720"/>
      </w:pPr>
      <w:rPr>
        <w:rFonts w:ascii="Calibri" w:eastAsiaTheme="minorHAnsi" w:hAnsi="Calibri" w:cstheme="minorBid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E6F44"/>
    <w:multiLevelType w:val="hybridMultilevel"/>
    <w:tmpl w:val="9990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E32C2"/>
    <w:multiLevelType w:val="multilevel"/>
    <w:tmpl w:val="910A952C"/>
    <w:lvl w:ilvl="0">
      <w:start w:val="1"/>
      <w:numFmt w:val="bullet"/>
      <w:lvlText w:val=""/>
      <w:lvlJc w:val="left"/>
      <w:pPr>
        <w:ind w:left="720" w:firstLine="360"/>
      </w:pPr>
      <w:rPr>
        <w:rFonts w:ascii="Symbol" w:hAnsi="Symbol" w:hint="default"/>
        <w:u w:val="none"/>
      </w:rPr>
    </w:lvl>
    <w:lvl w:ilvl="1">
      <w:start w:val="1"/>
      <w:numFmt w:val="bullet"/>
      <w:lvlText w:val="o"/>
      <w:lvlJc w:val="left"/>
      <w:pPr>
        <w:ind w:left="1440" w:firstLine="1080"/>
      </w:pPr>
      <w:rPr>
        <w:rFonts w:ascii="Courier New" w:hAnsi="Courier New" w:cs="Courier New" w:hint="default"/>
        <w:u w:val="none"/>
      </w:rPr>
    </w:lvl>
    <w:lvl w:ilvl="2">
      <w:start w:val="1"/>
      <w:numFmt w:val="bullet"/>
      <w:lvlText w:val=""/>
      <w:lvlJc w:val="left"/>
      <w:pPr>
        <w:ind w:left="2160" w:firstLine="1800"/>
      </w:pPr>
      <w:rPr>
        <w:rFonts w:ascii="Wingdings" w:hAnsi="Wingdings" w:hint="default"/>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0E836D41"/>
    <w:multiLevelType w:val="hybridMultilevel"/>
    <w:tmpl w:val="5E321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A25AA8"/>
    <w:multiLevelType w:val="hybridMultilevel"/>
    <w:tmpl w:val="CC1A7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C5A12"/>
    <w:multiLevelType w:val="hybridMultilevel"/>
    <w:tmpl w:val="3D344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DC0975"/>
    <w:multiLevelType w:val="hybridMultilevel"/>
    <w:tmpl w:val="DD186B3C"/>
    <w:lvl w:ilvl="0" w:tplc="8F08D05C">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D0F26"/>
    <w:multiLevelType w:val="hybridMultilevel"/>
    <w:tmpl w:val="60B6A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45482DAE">
      <w:numFmt w:val="bullet"/>
      <w:lvlText w:val="•"/>
      <w:lvlJc w:val="left"/>
      <w:pPr>
        <w:ind w:left="3960" w:hanging="720"/>
      </w:pPr>
      <w:rPr>
        <w:rFonts w:ascii="Calibri" w:eastAsiaTheme="minorHAnsi" w:hAnsi="Calibri" w:cstheme="minorBid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A48A5"/>
    <w:multiLevelType w:val="multilevel"/>
    <w:tmpl w:val="6BCA9E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A75115C"/>
    <w:multiLevelType w:val="hybridMultilevel"/>
    <w:tmpl w:val="14067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D42A2"/>
    <w:multiLevelType w:val="hybridMultilevel"/>
    <w:tmpl w:val="EE049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1388F"/>
    <w:multiLevelType w:val="hybridMultilevel"/>
    <w:tmpl w:val="FB8838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D1474"/>
    <w:multiLevelType w:val="hybridMultilevel"/>
    <w:tmpl w:val="C06E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26C8C"/>
    <w:multiLevelType w:val="hybridMultilevel"/>
    <w:tmpl w:val="F1FAC212"/>
    <w:lvl w:ilvl="0" w:tplc="8F08D05C">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9386B"/>
    <w:multiLevelType w:val="hybridMultilevel"/>
    <w:tmpl w:val="5BFA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D1253"/>
    <w:multiLevelType w:val="hybridMultilevel"/>
    <w:tmpl w:val="81007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F354B"/>
    <w:multiLevelType w:val="hybridMultilevel"/>
    <w:tmpl w:val="4DFC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E6A4E"/>
    <w:multiLevelType w:val="hybridMultilevel"/>
    <w:tmpl w:val="F95E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C00B55"/>
    <w:multiLevelType w:val="hybridMultilevel"/>
    <w:tmpl w:val="27E4D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F3AB0"/>
    <w:multiLevelType w:val="hybridMultilevel"/>
    <w:tmpl w:val="FE580E66"/>
    <w:lvl w:ilvl="0" w:tplc="BC48B44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970BA9"/>
    <w:multiLevelType w:val="hybridMultilevel"/>
    <w:tmpl w:val="1C762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E44F5"/>
    <w:multiLevelType w:val="hybridMultilevel"/>
    <w:tmpl w:val="45F08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A3D10"/>
    <w:multiLevelType w:val="hybridMultilevel"/>
    <w:tmpl w:val="B26A1C4A"/>
    <w:lvl w:ilvl="0" w:tplc="850A7178">
      <w:start w:val="1"/>
      <w:numFmt w:val="bullet"/>
      <w:lvlText w:val="•"/>
      <w:lvlJc w:val="left"/>
      <w:pPr>
        <w:tabs>
          <w:tab w:val="num" w:pos="720"/>
        </w:tabs>
        <w:ind w:left="720" w:hanging="360"/>
      </w:pPr>
      <w:rPr>
        <w:rFonts w:ascii="Times New Roman" w:hAnsi="Times New Roman" w:hint="default"/>
      </w:rPr>
    </w:lvl>
    <w:lvl w:ilvl="1" w:tplc="A84030AA" w:tentative="1">
      <w:start w:val="1"/>
      <w:numFmt w:val="bullet"/>
      <w:lvlText w:val="•"/>
      <w:lvlJc w:val="left"/>
      <w:pPr>
        <w:tabs>
          <w:tab w:val="num" w:pos="1440"/>
        </w:tabs>
        <w:ind w:left="1440" w:hanging="360"/>
      </w:pPr>
      <w:rPr>
        <w:rFonts w:ascii="Times New Roman" w:hAnsi="Times New Roman" w:hint="default"/>
      </w:rPr>
    </w:lvl>
    <w:lvl w:ilvl="2" w:tplc="5A3C3B8A" w:tentative="1">
      <w:start w:val="1"/>
      <w:numFmt w:val="bullet"/>
      <w:lvlText w:val="•"/>
      <w:lvlJc w:val="left"/>
      <w:pPr>
        <w:tabs>
          <w:tab w:val="num" w:pos="2160"/>
        </w:tabs>
        <w:ind w:left="2160" w:hanging="360"/>
      </w:pPr>
      <w:rPr>
        <w:rFonts w:ascii="Times New Roman" w:hAnsi="Times New Roman" w:hint="default"/>
      </w:rPr>
    </w:lvl>
    <w:lvl w:ilvl="3" w:tplc="9A24BF96" w:tentative="1">
      <w:start w:val="1"/>
      <w:numFmt w:val="bullet"/>
      <w:lvlText w:val="•"/>
      <w:lvlJc w:val="left"/>
      <w:pPr>
        <w:tabs>
          <w:tab w:val="num" w:pos="2880"/>
        </w:tabs>
        <w:ind w:left="2880" w:hanging="360"/>
      </w:pPr>
      <w:rPr>
        <w:rFonts w:ascii="Times New Roman" w:hAnsi="Times New Roman" w:hint="default"/>
      </w:rPr>
    </w:lvl>
    <w:lvl w:ilvl="4" w:tplc="5E0A072E" w:tentative="1">
      <w:start w:val="1"/>
      <w:numFmt w:val="bullet"/>
      <w:lvlText w:val="•"/>
      <w:lvlJc w:val="left"/>
      <w:pPr>
        <w:tabs>
          <w:tab w:val="num" w:pos="3600"/>
        </w:tabs>
        <w:ind w:left="3600" w:hanging="360"/>
      </w:pPr>
      <w:rPr>
        <w:rFonts w:ascii="Times New Roman" w:hAnsi="Times New Roman" w:hint="default"/>
      </w:rPr>
    </w:lvl>
    <w:lvl w:ilvl="5" w:tplc="F29CD718" w:tentative="1">
      <w:start w:val="1"/>
      <w:numFmt w:val="bullet"/>
      <w:lvlText w:val="•"/>
      <w:lvlJc w:val="left"/>
      <w:pPr>
        <w:tabs>
          <w:tab w:val="num" w:pos="4320"/>
        </w:tabs>
        <w:ind w:left="4320" w:hanging="360"/>
      </w:pPr>
      <w:rPr>
        <w:rFonts w:ascii="Times New Roman" w:hAnsi="Times New Roman" w:hint="default"/>
      </w:rPr>
    </w:lvl>
    <w:lvl w:ilvl="6" w:tplc="4AA2B82C" w:tentative="1">
      <w:start w:val="1"/>
      <w:numFmt w:val="bullet"/>
      <w:lvlText w:val="•"/>
      <w:lvlJc w:val="left"/>
      <w:pPr>
        <w:tabs>
          <w:tab w:val="num" w:pos="5040"/>
        </w:tabs>
        <w:ind w:left="5040" w:hanging="360"/>
      </w:pPr>
      <w:rPr>
        <w:rFonts w:ascii="Times New Roman" w:hAnsi="Times New Roman" w:hint="default"/>
      </w:rPr>
    </w:lvl>
    <w:lvl w:ilvl="7" w:tplc="E52691EE" w:tentative="1">
      <w:start w:val="1"/>
      <w:numFmt w:val="bullet"/>
      <w:lvlText w:val="•"/>
      <w:lvlJc w:val="left"/>
      <w:pPr>
        <w:tabs>
          <w:tab w:val="num" w:pos="5760"/>
        </w:tabs>
        <w:ind w:left="5760" w:hanging="360"/>
      </w:pPr>
      <w:rPr>
        <w:rFonts w:ascii="Times New Roman" w:hAnsi="Times New Roman" w:hint="default"/>
      </w:rPr>
    </w:lvl>
    <w:lvl w:ilvl="8" w:tplc="03065F9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E48531C"/>
    <w:multiLevelType w:val="hybridMultilevel"/>
    <w:tmpl w:val="53C4E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65796"/>
    <w:multiLevelType w:val="hybridMultilevel"/>
    <w:tmpl w:val="AA700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3A49F3"/>
    <w:multiLevelType w:val="hybridMultilevel"/>
    <w:tmpl w:val="6108C68E"/>
    <w:lvl w:ilvl="0" w:tplc="8F08D05C">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555556"/>
    <w:multiLevelType w:val="hybridMultilevel"/>
    <w:tmpl w:val="F92A4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23227F"/>
    <w:multiLevelType w:val="hybridMultilevel"/>
    <w:tmpl w:val="45820CFE"/>
    <w:lvl w:ilvl="0" w:tplc="8F08D05C">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B80511"/>
    <w:multiLevelType w:val="hybridMultilevel"/>
    <w:tmpl w:val="2EC6EED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3" w15:restartNumberingAfterBreak="0">
    <w:nsid w:val="60B55D7F"/>
    <w:multiLevelType w:val="multilevel"/>
    <w:tmpl w:val="27EC0F76"/>
    <w:lvl w:ilvl="0">
      <w:start w:val="1"/>
      <w:numFmt w:val="bullet"/>
      <w:lvlText w:val=""/>
      <w:lvlJc w:val="left"/>
      <w:pPr>
        <w:ind w:left="720" w:firstLine="360"/>
      </w:pPr>
      <w:rPr>
        <w:rFonts w:ascii="Symbol" w:hAnsi="Symbol" w:hint="default"/>
        <w:u w:val="none"/>
      </w:rPr>
    </w:lvl>
    <w:lvl w:ilvl="1">
      <w:start w:val="1"/>
      <w:numFmt w:val="bullet"/>
      <w:lvlText w:val="o"/>
      <w:lvlJc w:val="left"/>
      <w:pPr>
        <w:ind w:left="1440" w:firstLine="1080"/>
      </w:pPr>
      <w:rPr>
        <w:rFonts w:ascii="Courier New" w:hAnsi="Courier New" w:cs="Courier New" w:hint="default"/>
        <w:u w:val="none"/>
      </w:rPr>
    </w:lvl>
    <w:lvl w:ilvl="2">
      <w:start w:val="1"/>
      <w:numFmt w:val="bullet"/>
      <w:lvlText w:val=""/>
      <w:lvlJc w:val="left"/>
      <w:pPr>
        <w:ind w:left="2160" w:firstLine="1800"/>
      </w:pPr>
      <w:rPr>
        <w:rFonts w:ascii="Wingdings" w:hAnsi="Wingdings" w:hint="default"/>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60ED2FA3"/>
    <w:multiLevelType w:val="hybridMultilevel"/>
    <w:tmpl w:val="5F746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0950EC"/>
    <w:multiLevelType w:val="multilevel"/>
    <w:tmpl w:val="99980C86"/>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900" w:firstLine="0"/>
      </w:pPr>
      <w:rPr>
        <w:i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6" w15:restartNumberingAfterBreak="0">
    <w:nsid w:val="71713F6B"/>
    <w:multiLevelType w:val="multilevel"/>
    <w:tmpl w:val="70863C0C"/>
    <w:lvl w:ilvl="0">
      <w:start w:val="1"/>
      <w:numFmt w:val="bullet"/>
      <w:lvlText w:val=""/>
      <w:lvlJc w:val="left"/>
      <w:pPr>
        <w:ind w:left="0" w:firstLine="360"/>
      </w:pPr>
      <w:rPr>
        <w:rFonts w:ascii="Symbol" w:hAnsi="Symbol" w:hint="default"/>
        <w:u w:val="none"/>
      </w:rPr>
    </w:lvl>
    <w:lvl w:ilvl="1">
      <w:start w:val="1"/>
      <w:numFmt w:val="bullet"/>
      <w:lvlText w:val="o"/>
      <w:lvlJc w:val="left"/>
      <w:pPr>
        <w:ind w:left="720" w:firstLine="1080"/>
      </w:pPr>
      <w:rPr>
        <w:rFonts w:ascii="Courier New" w:hAnsi="Courier New" w:cs="Courier New" w:hint="default"/>
        <w:u w:val="none"/>
      </w:rPr>
    </w:lvl>
    <w:lvl w:ilvl="2">
      <w:start w:val="1"/>
      <w:numFmt w:val="bullet"/>
      <w:lvlText w:val=""/>
      <w:lvlJc w:val="left"/>
      <w:pPr>
        <w:ind w:left="1440" w:firstLine="1800"/>
      </w:pPr>
      <w:rPr>
        <w:rFonts w:ascii="Wingdings" w:hAnsi="Wingdings" w:hint="default"/>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7" w15:restartNumberingAfterBreak="0">
    <w:nsid w:val="71830D96"/>
    <w:multiLevelType w:val="hybridMultilevel"/>
    <w:tmpl w:val="82B6DEAA"/>
    <w:lvl w:ilvl="0" w:tplc="BF8870CE">
      <w:start w:val="1"/>
      <w:numFmt w:val="bullet"/>
      <w:pStyle w:val="Bullet"/>
      <w:lvlText w:val=""/>
      <w:lvlJc w:val="left"/>
      <w:pPr>
        <w:ind w:left="216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5EB1599"/>
    <w:multiLevelType w:val="hybridMultilevel"/>
    <w:tmpl w:val="04EAD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C3693D"/>
    <w:multiLevelType w:val="hybridMultilevel"/>
    <w:tmpl w:val="377C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390967"/>
    <w:multiLevelType w:val="hybridMultilevel"/>
    <w:tmpl w:val="BD087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72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D6A6E"/>
    <w:multiLevelType w:val="hybridMultilevel"/>
    <w:tmpl w:val="B4FC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
  </w:num>
  <w:num w:numId="3">
    <w:abstractNumId w:val="21"/>
  </w:num>
  <w:num w:numId="4">
    <w:abstractNumId w:val="23"/>
  </w:num>
  <w:num w:numId="5">
    <w:abstractNumId w:val="27"/>
  </w:num>
  <w:num w:numId="6">
    <w:abstractNumId w:val="8"/>
  </w:num>
  <w:num w:numId="7">
    <w:abstractNumId w:val="24"/>
  </w:num>
  <w:num w:numId="8">
    <w:abstractNumId w:val="9"/>
  </w:num>
  <w:num w:numId="9">
    <w:abstractNumId w:val="11"/>
  </w:num>
  <w:num w:numId="10">
    <w:abstractNumId w:val="14"/>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17"/>
  </w:num>
  <w:num w:numId="17">
    <w:abstractNumId w:val="4"/>
  </w:num>
  <w:num w:numId="18">
    <w:abstractNumId w:val="7"/>
  </w:num>
  <w:num w:numId="19">
    <w:abstractNumId w:val="40"/>
  </w:num>
  <w:num w:numId="20">
    <w:abstractNumId w:val="29"/>
  </w:num>
  <w:num w:numId="21">
    <w:abstractNumId w:val="2"/>
  </w:num>
  <w:num w:numId="22">
    <w:abstractNumId w:val="31"/>
  </w:num>
  <w:num w:numId="23">
    <w:abstractNumId w:val="10"/>
  </w:num>
  <w:num w:numId="24">
    <w:abstractNumId w:val="15"/>
  </w:num>
  <w:num w:numId="25">
    <w:abstractNumId w:val="0"/>
  </w:num>
  <w:num w:numId="26">
    <w:abstractNumId w:val="28"/>
  </w:num>
  <w:num w:numId="27">
    <w:abstractNumId w:val="1"/>
  </w:num>
  <w:num w:numId="28">
    <w:abstractNumId w:val="37"/>
  </w:num>
  <w:num w:numId="29">
    <w:abstractNumId w:val="41"/>
  </w:num>
  <w:num w:numId="30">
    <w:abstractNumId w:val="25"/>
  </w:num>
  <w:num w:numId="31">
    <w:abstractNumId w:val="32"/>
  </w:num>
  <w:num w:numId="32">
    <w:abstractNumId w:val="22"/>
  </w:num>
  <w:num w:numId="33">
    <w:abstractNumId w:val="26"/>
  </w:num>
  <w:num w:numId="34">
    <w:abstractNumId w:val="6"/>
  </w:num>
  <w:num w:numId="35">
    <w:abstractNumId w:val="36"/>
  </w:num>
  <w:num w:numId="36">
    <w:abstractNumId w:val="34"/>
  </w:num>
  <w:num w:numId="37">
    <w:abstractNumId w:val="5"/>
  </w:num>
  <w:num w:numId="38">
    <w:abstractNumId w:val="33"/>
  </w:num>
  <w:num w:numId="39">
    <w:abstractNumId w:val="30"/>
  </w:num>
  <w:num w:numId="40">
    <w:abstractNumId w:val="18"/>
  </w:num>
  <w:num w:numId="41">
    <w:abstractNumId w:val="16"/>
  </w:num>
  <w:num w:numId="42">
    <w:abstractNumId w:val="13"/>
  </w:num>
  <w:num w:numId="43">
    <w:abstractNumId w:val="20"/>
  </w:num>
  <w:num w:numId="44">
    <w:abstractNumId w:val="19"/>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1E5"/>
    <w:rsid w:val="00005BB6"/>
    <w:rsid w:val="00007EA8"/>
    <w:rsid w:val="00023F3F"/>
    <w:rsid w:val="00087F82"/>
    <w:rsid w:val="00090F45"/>
    <w:rsid w:val="000945E8"/>
    <w:rsid w:val="000E0ED5"/>
    <w:rsid w:val="00102867"/>
    <w:rsid w:val="001159F3"/>
    <w:rsid w:val="00120BAE"/>
    <w:rsid w:val="00136DA3"/>
    <w:rsid w:val="001451C8"/>
    <w:rsid w:val="00147609"/>
    <w:rsid w:val="00151AA4"/>
    <w:rsid w:val="001777A6"/>
    <w:rsid w:val="0018016F"/>
    <w:rsid w:val="00181164"/>
    <w:rsid w:val="0019418D"/>
    <w:rsid w:val="001951FE"/>
    <w:rsid w:val="001C2805"/>
    <w:rsid w:val="001C3664"/>
    <w:rsid w:val="001C7716"/>
    <w:rsid w:val="001E0276"/>
    <w:rsid w:val="001E7E19"/>
    <w:rsid w:val="00203A78"/>
    <w:rsid w:val="00217744"/>
    <w:rsid w:val="00217851"/>
    <w:rsid w:val="00243E2E"/>
    <w:rsid w:val="00253D5F"/>
    <w:rsid w:val="002557E1"/>
    <w:rsid w:val="00266DA1"/>
    <w:rsid w:val="00270787"/>
    <w:rsid w:val="00286948"/>
    <w:rsid w:val="002933DA"/>
    <w:rsid w:val="00296521"/>
    <w:rsid w:val="002A3438"/>
    <w:rsid w:val="002C2B6D"/>
    <w:rsid w:val="002C56D1"/>
    <w:rsid w:val="002F0C1A"/>
    <w:rsid w:val="002F7C37"/>
    <w:rsid w:val="003038A5"/>
    <w:rsid w:val="00345AD4"/>
    <w:rsid w:val="00390877"/>
    <w:rsid w:val="003B6E29"/>
    <w:rsid w:val="003F1294"/>
    <w:rsid w:val="003F2A64"/>
    <w:rsid w:val="003F7C73"/>
    <w:rsid w:val="00410BED"/>
    <w:rsid w:val="00414A83"/>
    <w:rsid w:val="00430FF4"/>
    <w:rsid w:val="00434ABD"/>
    <w:rsid w:val="0045165B"/>
    <w:rsid w:val="00475024"/>
    <w:rsid w:val="0048614F"/>
    <w:rsid w:val="0049058F"/>
    <w:rsid w:val="004A3161"/>
    <w:rsid w:val="004B0D89"/>
    <w:rsid w:val="004C01D8"/>
    <w:rsid w:val="004C333D"/>
    <w:rsid w:val="004C6ACC"/>
    <w:rsid w:val="005231E5"/>
    <w:rsid w:val="005277B6"/>
    <w:rsid w:val="00530CB3"/>
    <w:rsid w:val="00553387"/>
    <w:rsid w:val="005534F6"/>
    <w:rsid w:val="00553AAC"/>
    <w:rsid w:val="005B4CD2"/>
    <w:rsid w:val="005B6487"/>
    <w:rsid w:val="005E0868"/>
    <w:rsid w:val="005F502F"/>
    <w:rsid w:val="0060653B"/>
    <w:rsid w:val="00624ACB"/>
    <w:rsid w:val="00645396"/>
    <w:rsid w:val="006820AE"/>
    <w:rsid w:val="006929A1"/>
    <w:rsid w:val="00713033"/>
    <w:rsid w:val="00725362"/>
    <w:rsid w:val="0073222E"/>
    <w:rsid w:val="00766567"/>
    <w:rsid w:val="00773ACA"/>
    <w:rsid w:val="007A05F2"/>
    <w:rsid w:val="007F7B64"/>
    <w:rsid w:val="00833B90"/>
    <w:rsid w:val="008433E9"/>
    <w:rsid w:val="0087231F"/>
    <w:rsid w:val="00896EE0"/>
    <w:rsid w:val="008A7A58"/>
    <w:rsid w:val="008D6579"/>
    <w:rsid w:val="008F5DED"/>
    <w:rsid w:val="00915362"/>
    <w:rsid w:val="009405DE"/>
    <w:rsid w:val="00990BBB"/>
    <w:rsid w:val="00992DE4"/>
    <w:rsid w:val="00993131"/>
    <w:rsid w:val="009959FE"/>
    <w:rsid w:val="009A0349"/>
    <w:rsid w:val="009D0AC1"/>
    <w:rsid w:val="009E7D25"/>
    <w:rsid w:val="009F56DE"/>
    <w:rsid w:val="009F61E2"/>
    <w:rsid w:val="00A05E20"/>
    <w:rsid w:val="00A37285"/>
    <w:rsid w:val="00A73649"/>
    <w:rsid w:val="00A760CC"/>
    <w:rsid w:val="00A7719C"/>
    <w:rsid w:val="00A860D1"/>
    <w:rsid w:val="00A96BC2"/>
    <w:rsid w:val="00AA1EAA"/>
    <w:rsid w:val="00AB3C69"/>
    <w:rsid w:val="00AC7650"/>
    <w:rsid w:val="00AD6678"/>
    <w:rsid w:val="00AE1A75"/>
    <w:rsid w:val="00AF02E9"/>
    <w:rsid w:val="00AF25C7"/>
    <w:rsid w:val="00B064AD"/>
    <w:rsid w:val="00B06816"/>
    <w:rsid w:val="00B072B1"/>
    <w:rsid w:val="00B36CDD"/>
    <w:rsid w:val="00B44885"/>
    <w:rsid w:val="00B50115"/>
    <w:rsid w:val="00B61660"/>
    <w:rsid w:val="00B942E5"/>
    <w:rsid w:val="00BA1100"/>
    <w:rsid w:val="00BA519E"/>
    <w:rsid w:val="00BB656C"/>
    <w:rsid w:val="00BC131C"/>
    <w:rsid w:val="00BD66FD"/>
    <w:rsid w:val="00C150D4"/>
    <w:rsid w:val="00C379A2"/>
    <w:rsid w:val="00C4700C"/>
    <w:rsid w:val="00C71B39"/>
    <w:rsid w:val="00C83F53"/>
    <w:rsid w:val="00CA6AE2"/>
    <w:rsid w:val="00CC6324"/>
    <w:rsid w:val="00CC695B"/>
    <w:rsid w:val="00CD1E07"/>
    <w:rsid w:val="00CD55E4"/>
    <w:rsid w:val="00D3194A"/>
    <w:rsid w:val="00D61968"/>
    <w:rsid w:val="00D913E3"/>
    <w:rsid w:val="00DA1F0A"/>
    <w:rsid w:val="00DA7B2A"/>
    <w:rsid w:val="00DB1848"/>
    <w:rsid w:val="00DD642A"/>
    <w:rsid w:val="00DE76BA"/>
    <w:rsid w:val="00DF63CC"/>
    <w:rsid w:val="00E208D1"/>
    <w:rsid w:val="00E25E7A"/>
    <w:rsid w:val="00E53CAD"/>
    <w:rsid w:val="00E5454E"/>
    <w:rsid w:val="00E55C52"/>
    <w:rsid w:val="00E6144E"/>
    <w:rsid w:val="00E664F6"/>
    <w:rsid w:val="00E86F77"/>
    <w:rsid w:val="00E9222F"/>
    <w:rsid w:val="00E926C7"/>
    <w:rsid w:val="00EB34CB"/>
    <w:rsid w:val="00EE1408"/>
    <w:rsid w:val="00EF42CC"/>
    <w:rsid w:val="00F063FB"/>
    <w:rsid w:val="00F14170"/>
    <w:rsid w:val="00F21516"/>
    <w:rsid w:val="00F31205"/>
    <w:rsid w:val="00F50BF0"/>
    <w:rsid w:val="00F6683E"/>
    <w:rsid w:val="00F9091A"/>
    <w:rsid w:val="00F9489E"/>
    <w:rsid w:val="00FA0A94"/>
    <w:rsid w:val="00FF1A16"/>
    <w:rsid w:val="00FF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2BECA"/>
  <w15:docId w15:val="{19723E13-9CFD-40B2-8CF0-F1284D0D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EA8"/>
    <w:pPr>
      <w:spacing w:after="0" w:line="240" w:lineRule="auto"/>
      <w:contextualSpacing/>
    </w:pPr>
    <w:rPr>
      <w:lang w:eastAsia="ko-KR"/>
    </w:rPr>
  </w:style>
  <w:style w:type="paragraph" w:styleId="Heading1">
    <w:name w:val="heading 1"/>
    <w:basedOn w:val="Normal"/>
    <w:next w:val="Normal"/>
    <w:link w:val="Heading1Char"/>
    <w:uiPriority w:val="9"/>
    <w:qFormat/>
    <w:rsid w:val="005231E5"/>
    <w:pPr>
      <w:keepNext/>
      <w:keepLines/>
      <w:numPr>
        <w:numId w:val="1"/>
      </w:numPr>
      <w:spacing w:before="360"/>
      <w:outlineLvl w:val="0"/>
    </w:pPr>
    <w:rPr>
      <w:rFonts w:asciiTheme="majorHAnsi" w:eastAsiaTheme="majorEastAsia" w:hAnsiTheme="majorHAnsi" w:cstheme="majorBidi"/>
      <w:b/>
      <w:bCs/>
      <w:sz w:val="32"/>
      <w:szCs w:val="28"/>
      <w14:numForm w14:val="oldStyle"/>
    </w:rPr>
  </w:style>
  <w:style w:type="paragraph" w:styleId="Heading2">
    <w:name w:val="heading 2"/>
    <w:basedOn w:val="Normal"/>
    <w:next w:val="Normal"/>
    <w:link w:val="Heading2Char"/>
    <w:uiPriority w:val="9"/>
    <w:unhideWhenUsed/>
    <w:qFormat/>
    <w:rsid w:val="005231E5"/>
    <w:pPr>
      <w:keepNext/>
      <w:keepLines/>
      <w:numPr>
        <w:ilvl w:val="1"/>
        <w:numId w:val="1"/>
      </w:numPr>
      <w:spacing w:before="240"/>
      <w:ind w:left="1440" w:hanging="72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AB3C69"/>
    <w:pPr>
      <w:keepNext/>
      <w:keepLines/>
      <w:numPr>
        <w:ilvl w:val="2"/>
        <w:numId w:val="1"/>
      </w:numPr>
      <w:spacing w:before="20"/>
      <w:outlineLvl w:val="2"/>
    </w:pPr>
    <w:rPr>
      <w:rFonts w:asciiTheme="majorHAnsi" w:eastAsiaTheme="majorEastAsia" w:hAnsiTheme="majorHAnsi" w:cstheme="majorBidi"/>
      <w:b/>
      <w:bCs/>
      <w:i/>
      <w:sz w:val="24"/>
    </w:rPr>
  </w:style>
  <w:style w:type="paragraph" w:styleId="Heading4">
    <w:name w:val="heading 4"/>
    <w:basedOn w:val="Normal"/>
    <w:next w:val="Normal"/>
    <w:link w:val="Heading4Char"/>
    <w:uiPriority w:val="9"/>
    <w:unhideWhenUsed/>
    <w:qFormat/>
    <w:rsid w:val="005231E5"/>
    <w:pPr>
      <w:keepNext/>
      <w:keepLines/>
      <w:numPr>
        <w:ilvl w:val="3"/>
        <w:numId w:val="1"/>
      </w:numPr>
      <w:spacing w:before="200"/>
      <w:outlineLvl w:val="3"/>
    </w:pPr>
    <w:rPr>
      <w:rFonts w:asciiTheme="majorHAnsi" w:eastAsiaTheme="majorEastAsia" w:hAnsiTheme="majorHAnsi" w:cstheme="majorBidi"/>
      <w:b/>
      <w:bCs/>
      <w:iCs/>
      <w:u w:val="single"/>
    </w:rPr>
  </w:style>
  <w:style w:type="paragraph" w:styleId="Heading5">
    <w:name w:val="heading 5"/>
    <w:basedOn w:val="Normal"/>
    <w:next w:val="Normal"/>
    <w:link w:val="Heading5Char"/>
    <w:uiPriority w:val="9"/>
    <w:unhideWhenUsed/>
    <w:qFormat/>
    <w:rsid w:val="00410BED"/>
    <w:pPr>
      <w:keepNext/>
      <w:keepLines/>
      <w:numPr>
        <w:ilvl w:val="4"/>
        <w:numId w:val="1"/>
      </w:numPr>
      <w:spacing w:before="200"/>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unhideWhenUsed/>
    <w:qFormat/>
    <w:rsid w:val="005B4CD2"/>
    <w:pPr>
      <w:keepNext/>
      <w:keepLines/>
      <w:numPr>
        <w:ilvl w:val="5"/>
        <w:numId w:val="1"/>
      </w:numPr>
      <w:spacing w:before="20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unhideWhenUsed/>
    <w:qFormat/>
    <w:rsid w:val="005231E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231E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5231E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1E5"/>
    <w:rPr>
      <w:rFonts w:asciiTheme="majorHAnsi" w:eastAsiaTheme="majorEastAsia" w:hAnsiTheme="majorHAnsi" w:cstheme="majorBidi"/>
      <w:b/>
      <w:bCs/>
      <w:sz w:val="32"/>
      <w:szCs w:val="28"/>
      <w:lang w:eastAsia="ko-KR"/>
      <w14:numForm w14:val="oldStyle"/>
    </w:rPr>
  </w:style>
  <w:style w:type="character" w:customStyle="1" w:styleId="Heading2Char">
    <w:name w:val="Heading 2 Char"/>
    <w:basedOn w:val="DefaultParagraphFont"/>
    <w:link w:val="Heading2"/>
    <w:uiPriority w:val="9"/>
    <w:rsid w:val="005231E5"/>
    <w:rPr>
      <w:rFonts w:asciiTheme="majorHAnsi" w:eastAsiaTheme="majorEastAsia" w:hAnsiTheme="majorHAnsi" w:cstheme="majorBidi"/>
      <w:b/>
      <w:bCs/>
      <w:sz w:val="28"/>
      <w:szCs w:val="26"/>
      <w:lang w:eastAsia="ko-KR"/>
    </w:rPr>
  </w:style>
  <w:style w:type="character" w:customStyle="1" w:styleId="Heading3Char">
    <w:name w:val="Heading 3 Char"/>
    <w:basedOn w:val="DefaultParagraphFont"/>
    <w:link w:val="Heading3"/>
    <w:uiPriority w:val="9"/>
    <w:rsid w:val="00AB3C69"/>
    <w:rPr>
      <w:rFonts w:asciiTheme="majorHAnsi" w:eastAsiaTheme="majorEastAsia" w:hAnsiTheme="majorHAnsi" w:cstheme="majorBidi"/>
      <w:b/>
      <w:bCs/>
      <w:i/>
      <w:sz w:val="24"/>
      <w:lang w:eastAsia="ko-KR"/>
    </w:rPr>
  </w:style>
  <w:style w:type="character" w:customStyle="1" w:styleId="Heading4Char">
    <w:name w:val="Heading 4 Char"/>
    <w:basedOn w:val="DefaultParagraphFont"/>
    <w:link w:val="Heading4"/>
    <w:uiPriority w:val="9"/>
    <w:rsid w:val="005231E5"/>
    <w:rPr>
      <w:rFonts w:asciiTheme="majorHAnsi" w:eastAsiaTheme="majorEastAsia" w:hAnsiTheme="majorHAnsi" w:cstheme="majorBidi"/>
      <w:b/>
      <w:bCs/>
      <w:iCs/>
      <w:u w:val="single"/>
      <w:lang w:eastAsia="ko-KR"/>
    </w:rPr>
  </w:style>
  <w:style w:type="character" w:customStyle="1" w:styleId="Heading5Char">
    <w:name w:val="Heading 5 Char"/>
    <w:basedOn w:val="DefaultParagraphFont"/>
    <w:link w:val="Heading5"/>
    <w:uiPriority w:val="9"/>
    <w:rsid w:val="00410BED"/>
    <w:rPr>
      <w:rFonts w:asciiTheme="majorHAnsi" w:eastAsiaTheme="majorEastAsia" w:hAnsiTheme="majorHAnsi" w:cstheme="majorBidi"/>
      <w:b/>
      <w:i/>
      <w:lang w:eastAsia="ko-KR"/>
    </w:rPr>
  </w:style>
  <w:style w:type="character" w:customStyle="1" w:styleId="Heading6Char">
    <w:name w:val="Heading 6 Char"/>
    <w:basedOn w:val="DefaultParagraphFont"/>
    <w:link w:val="Heading6"/>
    <w:uiPriority w:val="9"/>
    <w:rsid w:val="005B4CD2"/>
    <w:rPr>
      <w:rFonts w:asciiTheme="majorHAnsi" w:eastAsiaTheme="majorEastAsia" w:hAnsiTheme="majorHAnsi" w:cstheme="majorBidi"/>
      <w:iCs/>
      <w:lang w:eastAsia="ko-KR"/>
    </w:rPr>
  </w:style>
  <w:style w:type="character" w:customStyle="1" w:styleId="Heading7Char">
    <w:name w:val="Heading 7 Char"/>
    <w:basedOn w:val="DefaultParagraphFont"/>
    <w:link w:val="Heading7"/>
    <w:uiPriority w:val="9"/>
    <w:rsid w:val="005231E5"/>
    <w:rPr>
      <w:rFonts w:asciiTheme="majorHAnsi" w:eastAsiaTheme="majorEastAsia" w:hAnsiTheme="majorHAnsi" w:cstheme="majorBidi"/>
      <w:i/>
      <w:iCs/>
      <w:color w:val="404040" w:themeColor="text1" w:themeTint="BF"/>
      <w:lang w:eastAsia="ko-KR"/>
    </w:rPr>
  </w:style>
  <w:style w:type="character" w:customStyle="1" w:styleId="Heading8Char">
    <w:name w:val="Heading 8 Char"/>
    <w:basedOn w:val="DefaultParagraphFont"/>
    <w:link w:val="Heading8"/>
    <w:uiPriority w:val="9"/>
    <w:rsid w:val="005231E5"/>
    <w:rPr>
      <w:rFonts w:asciiTheme="majorHAnsi" w:eastAsiaTheme="majorEastAsia" w:hAnsiTheme="majorHAnsi" w:cstheme="majorBidi"/>
      <w:color w:val="404040" w:themeColor="text1" w:themeTint="BF"/>
      <w:sz w:val="20"/>
      <w:szCs w:val="20"/>
      <w:lang w:eastAsia="ko-KR"/>
    </w:rPr>
  </w:style>
  <w:style w:type="character" w:customStyle="1" w:styleId="Heading9Char">
    <w:name w:val="Heading 9 Char"/>
    <w:basedOn w:val="DefaultParagraphFont"/>
    <w:link w:val="Heading9"/>
    <w:rsid w:val="005231E5"/>
    <w:rPr>
      <w:rFonts w:asciiTheme="majorHAnsi" w:eastAsiaTheme="majorEastAsia" w:hAnsiTheme="majorHAnsi" w:cstheme="majorBidi"/>
      <w:i/>
      <w:iCs/>
      <w:color w:val="404040" w:themeColor="text1" w:themeTint="BF"/>
      <w:sz w:val="20"/>
      <w:szCs w:val="20"/>
      <w:lang w:eastAsia="ko-KR"/>
    </w:rPr>
  </w:style>
  <w:style w:type="paragraph" w:styleId="ListParagraph">
    <w:name w:val="List Paragraph"/>
    <w:basedOn w:val="Normal"/>
    <w:link w:val="ListParagraphChar"/>
    <w:uiPriority w:val="34"/>
    <w:qFormat/>
    <w:rsid w:val="005231E5"/>
    <w:pPr>
      <w:numPr>
        <w:ilvl w:val="1"/>
        <w:numId w:val="2"/>
      </w:numPr>
    </w:pPr>
  </w:style>
  <w:style w:type="character" w:customStyle="1" w:styleId="ListParagraphChar">
    <w:name w:val="List Paragraph Char"/>
    <w:basedOn w:val="DefaultParagraphFont"/>
    <w:link w:val="ListParagraph"/>
    <w:uiPriority w:val="34"/>
    <w:rsid w:val="005231E5"/>
    <w:rPr>
      <w:lang w:eastAsia="ko-KR"/>
    </w:rPr>
  </w:style>
  <w:style w:type="table" w:styleId="LightGrid">
    <w:name w:val="Light Grid"/>
    <w:basedOn w:val="TableNormal"/>
    <w:uiPriority w:val="62"/>
    <w:rsid w:val="005231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5231E5"/>
    <w:rPr>
      <w:rFonts w:ascii="Tahoma" w:hAnsi="Tahoma" w:cs="Tahoma"/>
      <w:sz w:val="16"/>
      <w:szCs w:val="16"/>
    </w:rPr>
  </w:style>
  <w:style w:type="character" w:customStyle="1" w:styleId="BalloonTextChar">
    <w:name w:val="Balloon Text Char"/>
    <w:basedOn w:val="DefaultParagraphFont"/>
    <w:link w:val="BalloonText"/>
    <w:uiPriority w:val="99"/>
    <w:semiHidden/>
    <w:rsid w:val="005231E5"/>
    <w:rPr>
      <w:rFonts w:ascii="Tahoma" w:hAnsi="Tahoma" w:cs="Tahoma"/>
      <w:sz w:val="16"/>
      <w:szCs w:val="16"/>
      <w:lang w:eastAsia="ko-KR"/>
    </w:rPr>
  </w:style>
  <w:style w:type="character" w:styleId="LineNumber">
    <w:name w:val="line number"/>
    <w:basedOn w:val="DefaultParagraphFont"/>
    <w:uiPriority w:val="99"/>
    <w:semiHidden/>
    <w:unhideWhenUsed/>
    <w:rsid w:val="005231E5"/>
  </w:style>
  <w:style w:type="paragraph" w:styleId="Title">
    <w:name w:val="Title"/>
    <w:basedOn w:val="Normal"/>
    <w:next w:val="Normal"/>
    <w:link w:val="TitleChar"/>
    <w:uiPriority w:val="10"/>
    <w:qFormat/>
    <w:rsid w:val="003B6E29"/>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E29"/>
    <w:rPr>
      <w:rFonts w:asciiTheme="majorHAnsi" w:eastAsiaTheme="majorEastAsia" w:hAnsiTheme="majorHAnsi" w:cstheme="majorBidi"/>
      <w:color w:val="17365D" w:themeColor="text2" w:themeShade="BF"/>
      <w:spacing w:val="5"/>
      <w:kern w:val="28"/>
      <w:sz w:val="52"/>
      <w:szCs w:val="52"/>
      <w:lang w:eastAsia="ko-KR"/>
    </w:rPr>
  </w:style>
  <w:style w:type="paragraph" w:styleId="Subtitle">
    <w:name w:val="Subtitle"/>
    <w:basedOn w:val="Normal"/>
    <w:next w:val="Normal"/>
    <w:link w:val="SubtitleChar"/>
    <w:uiPriority w:val="11"/>
    <w:qFormat/>
    <w:rsid w:val="003B6E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E29"/>
    <w:rPr>
      <w:rFonts w:asciiTheme="majorHAnsi" w:eastAsiaTheme="majorEastAsia" w:hAnsiTheme="majorHAnsi" w:cstheme="majorBidi"/>
      <w:i/>
      <w:iCs/>
      <w:color w:val="4F81BD" w:themeColor="accent1"/>
      <w:spacing w:val="15"/>
      <w:sz w:val="24"/>
      <w:szCs w:val="24"/>
      <w:lang w:eastAsia="ko-KR"/>
    </w:rPr>
  </w:style>
  <w:style w:type="character" w:styleId="CommentReference">
    <w:name w:val="annotation reference"/>
    <w:basedOn w:val="DefaultParagraphFont"/>
    <w:uiPriority w:val="99"/>
    <w:unhideWhenUsed/>
    <w:rsid w:val="00993131"/>
    <w:rPr>
      <w:sz w:val="16"/>
      <w:szCs w:val="16"/>
    </w:rPr>
  </w:style>
  <w:style w:type="paragraph" w:styleId="CommentText">
    <w:name w:val="annotation text"/>
    <w:basedOn w:val="Normal"/>
    <w:link w:val="CommentTextChar"/>
    <w:uiPriority w:val="99"/>
    <w:unhideWhenUsed/>
    <w:rsid w:val="00993131"/>
    <w:rPr>
      <w:sz w:val="20"/>
      <w:szCs w:val="20"/>
    </w:rPr>
  </w:style>
  <w:style w:type="character" w:customStyle="1" w:styleId="CommentTextChar">
    <w:name w:val="Comment Text Char"/>
    <w:basedOn w:val="DefaultParagraphFont"/>
    <w:link w:val="CommentText"/>
    <w:uiPriority w:val="99"/>
    <w:rsid w:val="00993131"/>
    <w:rPr>
      <w:sz w:val="20"/>
      <w:szCs w:val="20"/>
      <w:lang w:eastAsia="ko-KR"/>
    </w:rPr>
  </w:style>
  <w:style w:type="paragraph" w:styleId="CommentSubject">
    <w:name w:val="annotation subject"/>
    <w:basedOn w:val="CommentText"/>
    <w:next w:val="CommentText"/>
    <w:link w:val="CommentSubjectChar"/>
    <w:uiPriority w:val="99"/>
    <w:semiHidden/>
    <w:unhideWhenUsed/>
    <w:rsid w:val="00993131"/>
    <w:rPr>
      <w:b/>
      <w:bCs/>
    </w:rPr>
  </w:style>
  <w:style w:type="character" w:customStyle="1" w:styleId="CommentSubjectChar">
    <w:name w:val="Comment Subject Char"/>
    <w:basedOn w:val="CommentTextChar"/>
    <w:link w:val="CommentSubject"/>
    <w:uiPriority w:val="99"/>
    <w:semiHidden/>
    <w:rsid w:val="00993131"/>
    <w:rPr>
      <w:b/>
      <w:bCs/>
      <w:sz w:val="20"/>
      <w:szCs w:val="20"/>
      <w:lang w:eastAsia="ko-KR"/>
    </w:rPr>
  </w:style>
  <w:style w:type="paragraph" w:styleId="Header">
    <w:name w:val="header"/>
    <w:basedOn w:val="Normal"/>
    <w:link w:val="HeaderChar"/>
    <w:uiPriority w:val="99"/>
    <w:unhideWhenUsed/>
    <w:rsid w:val="00BA1100"/>
    <w:pPr>
      <w:tabs>
        <w:tab w:val="center" w:pos="4680"/>
        <w:tab w:val="right" w:pos="9360"/>
      </w:tabs>
    </w:pPr>
  </w:style>
  <w:style w:type="character" w:customStyle="1" w:styleId="HeaderChar">
    <w:name w:val="Header Char"/>
    <w:basedOn w:val="DefaultParagraphFont"/>
    <w:link w:val="Header"/>
    <w:uiPriority w:val="99"/>
    <w:rsid w:val="00BA1100"/>
    <w:rPr>
      <w:lang w:eastAsia="ko-KR"/>
    </w:rPr>
  </w:style>
  <w:style w:type="paragraph" w:styleId="Footer">
    <w:name w:val="footer"/>
    <w:basedOn w:val="Normal"/>
    <w:link w:val="FooterChar"/>
    <w:uiPriority w:val="99"/>
    <w:unhideWhenUsed/>
    <w:rsid w:val="00BA1100"/>
    <w:pPr>
      <w:tabs>
        <w:tab w:val="center" w:pos="4680"/>
        <w:tab w:val="right" w:pos="9360"/>
      </w:tabs>
    </w:pPr>
  </w:style>
  <w:style w:type="character" w:customStyle="1" w:styleId="FooterChar">
    <w:name w:val="Footer Char"/>
    <w:basedOn w:val="DefaultParagraphFont"/>
    <w:link w:val="Footer"/>
    <w:uiPriority w:val="99"/>
    <w:rsid w:val="00BA1100"/>
    <w:rPr>
      <w:lang w:eastAsia="ko-KR"/>
    </w:rPr>
  </w:style>
  <w:style w:type="paragraph" w:styleId="TOCHeading">
    <w:name w:val="TOC Heading"/>
    <w:basedOn w:val="Heading1"/>
    <w:next w:val="Normal"/>
    <w:uiPriority w:val="39"/>
    <w:semiHidden/>
    <w:unhideWhenUsed/>
    <w:qFormat/>
    <w:rsid w:val="00BA1100"/>
    <w:pPr>
      <w:numPr>
        <w:numId w:val="0"/>
      </w:numPr>
      <w:spacing w:before="480" w:line="276" w:lineRule="auto"/>
      <w:contextualSpacing w:val="0"/>
      <w:outlineLvl w:val="9"/>
    </w:pPr>
    <w:rPr>
      <w:color w:val="365F91" w:themeColor="accent1" w:themeShade="BF"/>
      <w:sz w:val="28"/>
      <w:lang w:eastAsia="ja-JP"/>
      <w14:numForm w14:val="default"/>
    </w:rPr>
  </w:style>
  <w:style w:type="paragraph" w:styleId="TOC1">
    <w:name w:val="toc 1"/>
    <w:basedOn w:val="Normal"/>
    <w:next w:val="Normal"/>
    <w:autoRedefine/>
    <w:uiPriority w:val="39"/>
    <w:unhideWhenUsed/>
    <w:rsid w:val="00BA1100"/>
    <w:pPr>
      <w:spacing w:after="100"/>
    </w:pPr>
  </w:style>
  <w:style w:type="paragraph" w:styleId="TOC2">
    <w:name w:val="toc 2"/>
    <w:basedOn w:val="Normal"/>
    <w:next w:val="Normal"/>
    <w:autoRedefine/>
    <w:uiPriority w:val="39"/>
    <w:unhideWhenUsed/>
    <w:rsid w:val="00BA1100"/>
    <w:pPr>
      <w:spacing w:after="100"/>
      <w:ind w:left="220"/>
    </w:pPr>
  </w:style>
  <w:style w:type="paragraph" w:styleId="TOC3">
    <w:name w:val="toc 3"/>
    <w:basedOn w:val="Normal"/>
    <w:next w:val="Normal"/>
    <w:autoRedefine/>
    <w:uiPriority w:val="39"/>
    <w:unhideWhenUsed/>
    <w:rsid w:val="00BA1100"/>
    <w:pPr>
      <w:spacing w:after="100"/>
      <w:ind w:left="440"/>
    </w:pPr>
  </w:style>
  <w:style w:type="character" w:styleId="Hyperlink">
    <w:name w:val="Hyperlink"/>
    <w:basedOn w:val="DefaultParagraphFont"/>
    <w:uiPriority w:val="99"/>
    <w:unhideWhenUsed/>
    <w:rsid w:val="00BA1100"/>
    <w:rPr>
      <w:color w:val="0000FF" w:themeColor="hyperlink"/>
      <w:u w:val="single"/>
    </w:rPr>
  </w:style>
  <w:style w:type="table" w:styleId="TableGrid">
    <w:name w:val="Table Grid"/>
    <w:basedOn w:val="TableNormal"/>
    <w:uiPriority w:val="59"/>
    <w:rsid w:val="005277B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BodyText"/>
    <w:uiPriority w:val="99"/>
    <w:qFormat/>
    <w:rsid w:val="00766567"/>
    <w:pPr>
      <w:numPr>
        <w:numId w:val="28"/>
      </w:numPr>
      <w:spacing w:before="120"/>
      <w:ind w:left="0" w:firstLine="0"/>
    </w:pPr>
    <w:rPr>
      <w:rFonts w:ascii="Arial" w:hAnsi="Arial" w:cs="Arial"/>
      <w:sz w:val="24"/>
      <w:szCs w:val="24"/>
      <w:lang w:eastAsia="en-US"/>
    </w:rPr>
  </w:style>
  <w:style w:type="paragraph" w:styleId="BodyText">
    <w:name w:val="Body Text"/>
    <w:basedOn w:val="Normal"/>
    <w:link w:val="BodyTextChar"/>
    <w:uiPriority w:val="99"/>
    <w:semiHidden/>
    <w:unhideWhenUsed/>
    <w:rsid w:val="00766567"/>
    <w:pPr>
      <w:spacing w:after="120"/>
    </w:pPr>
  </w:style>
  <w:style w:type="character" w:customStyle="1" w:styleId="BodyTextChar">
    <w:name w:val="Body Text Char"/>
    <w:basedOn w:val="DefaultParagraphFont"/>
    <w:link w:val="BodyText"/>
    <w:uiPriority w:val="99"/>
    <w:semiHidden/>
    <w:rsid w:val="00766567"/>
    <w:rPr>
      <w:lang w:eastAsia="ko-KR"/>
    </w:rPr>
  </w:style>
  <w:style w:type="paragraph" w:styleId="Caption">
    <w:name w:val="caption"/>
    <w:basedOn w:val="Normal"/>
    <w:next w:val="Normal"/>
    <w:uiPriority w:val="35"/>
    <w:unhideWhenUsed/>
    <w:qFormat/>
    <w:rsid w:val="00DA1F0A"/>
    <w:pPr>
      <w:spacing w:after="200"/>
    </w:pPr>
    <w:rPr>
      <w:b/>
      <w:bCs/>
      <w:sz w:val="18"/>
      <w:szCs w:val="18"/>
    </w:rPr>
  </w:style>
  <w:style w:type="paragraph" w:styleId="TableofFigures">
    <w:name w:val="table of figures"/>
    <w:basedOn w:val="Normal"/>
    <w:next w:val="Normal"/>
    <w:uiPriority w:val="99"/>
    <w:unhideWhenUsed/>
    <w:rsid w:val="000945E8"/>
  </w:style>
  <w:style w:type="paragraph" w:styleId="FootnoteText">
    <w:name w:val="footnote text"/>
    <w:basedOn w:val="Normal"/>
    <w:link w:val="FootnoteTextChar"/>
    <w:uiPriority w:val="99"/>
    <w:semiHidden/>
    <w:unhideWhenUsed/>
    <w:rsid w:val="00E55C52"/>
    <w:rPr>
      <w:sz w:val="20"/>
      <w:szCs w:val="20"/>
    </w:rPr>
  </w:style>
  <w:style w:type="character" w:customStyle="1" w:styleId="FootnoteTextChar">
    <w:name w:val="Footnote Text Char"/>
    <w:basedOn w:val="DefaultParagraphFont"/>
    <w:link w:val="FootnoteText"/>
    <w:uiPriority w:val="99"/>
    <w:semiHidden/>
    <w:rsid w:val="00E55C52"/>
    <w:rPr>
      <w:sz w:val="20"/>
      <w:szCs w:val="20"/>
      <w:lang w:eastAsia="ko-KR"/>
    </w:rPr>
  </w:style>
  <w:style w:type="character" w:styleId="FootnoteReference">
    <w:name w:val="footnote reference"/>
    <w:basedOn w:val="DefaultParagraphFont"/>
    <w:uiPriority w:val="99"/>
    <w:semiHidden/>
    <w:unhideWhenUsed/>
    <w:rsid w:val="00E55C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071384">
      <w:bodyDiv w:val="1"/>
      <w:marLeft w:val="0"/>
      <w:marRight w:val="0"/>
      <w:marTop w:val="0"/>
      <w:marBottom w:val="0"/>
      <w:divBdr>
        <w:top w:val="none" w:sz="0" w:space="0" w:color="auto"/>
        <w:left w:val="none" w:sz="0" w:space="0" w:color="auto"/>
        <w:bottom w:val="none" w:sz="0" w:space="0" w:color="auto"/>
        <w:right w:val="none" w:sz="0" w:space="0" w:color="auto"/>
      </w:divBdr>
      <w:divsChild>
        <w:div w:id="1604872160">
          <w:marLeft w:val="576"/>
          <w:marRight w:val="0"/>
          <w:marTop w:val="80"/>
          <w:marBottom w:val="0"/>
          <w:divBdr>
            <w:top w:val="none" w:sz="0" w:space="0" w:color="auto"/>
            <w:left w:val="none" w:sz="0" w:space="0" w:color="auto"/>
            <w:bottom w:val="none" w:sz="0" w:space="0" w:color="auto"/>
            <w:right w:val="none" w:sz="0" w:space="0" w:color="auto"/>
          </w:divBdr>
        </w:div>
        <w:div w:id="1023822159">
          <w:marLeft w:val="576"/>
          <w:marRight w:val="0"/>
          <w:marTop w:val="80"/>
          <w:marBottom w:val="0"/>
          <w:divBdr>
            <w:top w:val="none" w:sz="0" w:space="0" w:color="auto"/>
            <w:left w:val="none" w:sz="0" w:space="0" w:color="auto"/>
            <w:bottom w:val="none" w:sz="0" w:space="0" w:color="auto"/>
            <w:right w:val="none" w:sz="0" w:space="0" w:color="auto"/>
          </w:divBdr>
        </w:div>
        <w:div w:id="1766225763">
          <w:marLeft w:val="576"/>
          <w:marRight w:val="0"/>
          <w:marTop w:val="80"/>
          <w:marBottom w:val="0"/>
          <w:divBdr>
            <w:top w:val="none" w:sz="0" w:space="0" w:color="auto"/>
            <w:left w:val="none" w:sz="0" w:space="0" w:color="auto"/>
            <w:bottom w:val="none" w:sz="0" w:space="0" w:color="auto"/>
            <w:right w:val="none" w:sz="0" w:space="0" w:color="auto"/>
          </w:divBdr>
        </w:div>
        <w:div w:id="1291322325">
          <w:marLeft w:val="576"/>
          <w:marRight w:val="0"/>
          <w:marTop w:val="80"/>
          <w:marBottom w:val="0"/>
          <w:divBdr>
            <w:top w:val="none" w:sz="0" w:space="0" w:color="auto"/>
            <w:left w:val="none" w:sz="0" w:space="0" w:color="auto"/>
            <w:bottom w:val="none" w:sz="0" w:space="0" w:color="auto"/>
            <w:right w:val="none" w:sz="0" w:space="0" w:color="auto"/>
          </w:divBdr>
        </w:div>
        <w:div w:id="214856543">
          <w:marLeft w:val="576"/>
          <w:marRight w:val="0"/>
          <w:marTop w:val="80"/>
          <w:marBottom w:val="0"/>
          <w:divBdr>
            <w:top w:val="none" w:sz="0" w:space="0" w:color="auto"/>
            <w:left w:val="none" w:sz="0" w:space="0" w:color="auto"/>
            <w:bottom w:val="none" w:sz="0" w:space="0" w:color="auto"/>
            <w:right w:val="none" w:sz="0" w:space="0" w:color="auto"/>
          </w:divBdr>
        </w:div>
        <w:div w:id="1415282537">
          <w:marLeft w:val="576"/>
          <w:marRight w:val="0"/>
          <w:marTop w:val="80"/>
          <w:marBottom w:val="0"/>
          <w:divBdr>
            <w:top w:val="none" w:sz="0" w:space="0" w:color="auto"/>
            <w:left w:val="none" w:sz="0" w:space="0" w:color="auto"/>
            <w:bottom w:val="none" w:sz="0" w:space="0" w:color="auto"/>
            <w:right w:val="none" w:sz="0" w:space="0" w:color="auto"/>
          </w:divBdr>
        </w:div>
      </w:divsChild>
    </w:div>
    <w:div w:id="1630939616">
      <w:bodyDiv w:val="1"/>
      <w:marLeft w:val="0"/>
      <w:marRight w:val="0"/>
      <w:marTop w:val="0"/>
      <w:marBottom w:val="0"/>
      <w:divBdr>
        <w:top w:val="none" w:sz="0" w:space="0" w:color="auto"/>
        <w:left w:val="none" w:sz="0" w:space="0" w:color="auto"/>
        <w:bottom w:val="none" w:sz="0" w:space="0" w:color="auto"/>
        <w:right w:val="none" w:sz="0" w:space="0" w:color="auto"/>
      </w:divBdr>
      <w:divsChild>
        <w:div w:id="181051785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gateway.fema.gov/ESF6/DRCLocator" TargetMode="External"/><Relationship Id="rId2" Type="http://schemas.openxmlformats.org/officeDocument/2006/relationships/customXml" Target="../customXml/item2.xml"/><Relationship Id="rId16" Type="http://schemas.openxmlformats.org/officeDocument/2006/relationships/hyperlink" Target="https://commerce.maryland.gov/Documents/ResearchDocument/BriefEconomicFactsMaryland.pdf"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microsoft.com/office/2007/relationships/diagramDrawing" Target="diagrams/drawing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govt.westlaw.com/mdc/Document/N8BF80A20E42A11EBBD0184F36EF17D1E?viewType=FullText&amp;originationContext=documenttoc&amp;transitionType=CategoryPageItem&amp;contextData=(sc.Default)" TargetMode="External"/><Relationship Id="rId2" Type="http://schemas.openxmlformats.org/officeDocument/2006/relationships/hyperlink" Target="https://govt.westlaw.com/mdc/Document/N8BF80A20E42A11EBBD0184F36EF17D1E?viewType=FullText&amp;originationContext=documenttoc&amp;transitionType=CategoryPageItem&amp;contextData=(sc.Default)" TargetMode="External"/><Relationship Id="rId1" Type="http://schemas.openxmlformats.org/officeDocument/2006/relationships/hyperlink" Target="https://govt.westlaw.com/mdc/Document/NA5725DE0C40211E1AF71E41A00D08299?viewType=FullText&amp;originationContext=documenttoc&amp;transitionType=CategoryPageItem&amp;contextData=(sc.Default)" TargetMode="External"/><Relationship Id="rId4" Type="http://schemas.openxmlformats.org/officeDocument/2006/relationships/hyperlink" Target="https://egateway.fema.gov/ESF6/DRCLocator"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FE12A6-82DA-4C68-A23E-624D495037FF}"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01A0FD6E-BA6D-4AE9-96C6-0D20B937D09C}">
      <dgm:prSet phldrT="[Text]" custT="1"/>
      <dgm:spPr/>
      <dgm:t>
        <a:bodyPr/>
        <a:lstStyle/>
        <a:p>
          <a:pPr>
            <a:lnSpc>
              <a:spcPct val="100000"/>
            </a:lnSpc>
            <a:spcBef>
              <a:spcPts val="0"/>
            </a:spcBef>
            <a:spcAft>
              <a:spcPts val="0"/>
            </a:spcAft>
          </a:pPr>
          <a:r>
            <a:rPr lang="en-US" sz="800"/>
            <a:t>UES RRAC</a:t>
          </a:r>
        </a:p>
      </dgm:t>
    </dgm:pt>
    <dgm:pt modelId="{2BEF9146-5E9E-41C6-B416-0F995335BB27}" type="parTrans" cxnId="{618DF506-7A8A-4DF9-9AE8-CEEE1E3D6C9E}">
      <dgm:prSet/>
      <dgm:spPr/>
      <dgm:t>
        <a:bodyPr/>
        <a:lstStyle/>
        <a:p>
          <a:endParaRPr lang="en-US"/>
        </a:p>
      </dgm:t>
    </dgm:pt>
    <dgm:pt modelId="{DD62A40B-7FD5-4377-95FD-AA02215A5236}" type="sibTrans" cxnId="{618DF506-7A8A-4DF9-9AE8-CEEE1E3D6C9E}">
      <dgm:prSet/>
      <dgm:spPr/>
      <dgm:t>
        <a:bodyPr/>
        <a:lstStyle/>
        <a:p>
          <a:endParaRPr lang="en-US"/>
        </a:p>
      </dgm:t>
    </dgm:pt>
    <dgm:pt modelId="{62F42A13-E61D-47C0-93F1-044002F8364F}">
      <dgm:prSet custT="1"/>
      <dgm:spPr/>
      <dgm:t>
        <a:bodyPr/>
        <a:lstStyle/>
        <a:p>
          <a:pPr>
            <a:lnSpc>
              <a:spcPct val="100000"/>
            </a:lnSpc>
            <a:spcBef>
              <a:spcPts val="0"/>
            </a:spcBef>
            <a:spcAft>
              <a:spcPts val="0"/>
            </a:spcAft>
          </a:pPr>
          <a:r>
            <a:rPr lang="en-US" sz="800"/>
            <a:t>Planning </a:t>
          </a:r>
        </a:p>
        <a:p>
          <a:pPr>
            <a:lnSpc>
              <a:spcPct val="100000"/>
            </a:lnSpc>
            <a:spcBef>
              <a:spcPts val="0"/>
            </a:spcBef>
            <a:spcAft>
              <a:spcPts val="0"/>
            </a:spcAft>
          </a:pPr>
          <a:r>
            <a:rPr lang="en-US" sz="800"/>
            <a:t>Section Chief</a:t>
          </a:r>
        </a:p>
      </dgm:t>
    </dgm:pt>
    <dgm:pt modelId="{46EA1282-F451-4559-89CF-975F11D796A2}" type="parTrans" cxnId="{A8CB93D7-F7AF-4E56-90F7-1B16695957D7}">
      <dgm:prSet/>
      <dgm:spPr/>
      <dgm:t>
        <a:bodyPr/>
        <a:lstStyle/>
        <a:p>
          <a:pPr>
            <a:lnSpc>
              <a:spcPct val="100000"/>
            </a:lnSpc>
            <a:spcBef>
              <a:spcPts val="0"/>
            </a:spcBef>
            <a:spcAft>
              <a:spcPts val="0"/>
            </a:spcAft>
          </a:pPr>
          <a:endParaRPr lang="en-US" sz="2400"/>
        </a:p>
      </dgm:t>
    </dgm:pt>
    <dgm:pt modelId="{41D87324-B869-4ADF-A977-913275D56186}" type="sibTrans" cxnId="{A8CB93D7-F7AF-4E56-90F7-1B16695957D7}">
      <dgm:prSet/>
      <dgm:spPr/>
      <dgm:t>
        <a:bodyPr/>
        <a:lstStyle/>
        <a:p>
          <a:endParaRPr lang="en-US"/>
        </a:p>
      </dgm:t>
    </dgm:pt>
    <dgm:pt modelId="{390ABF8A-9249-41CE-9169-E546B476E553}">
      <dgm:prSet custT="1"/>
      <dgm:spPr/>
      <dgm:t>
        <a:bodyPr/>
        <a:lstStyle/>
        <a:p>
          <a:pPr>
            <a:lnSpc>
              <a:spcPct val="100000"/>
            </a:lnSpc>
            <a:spcBef>
              <a:spcPts val="0"/>
            </a:spcBef>
            <a:spcAft>
              <a:spcPts val="0"/>
            </a:spcAft>
          </a:pPr>
          <a:r>
            <a:rPr lang="en-US" sz="800"/>
            <a:t>Finance/Admin </a:t>
          </a:r>
        </a:p>
        <a:p>
          <a:pPr>
            <a:lnSpc>
              <a:spcPct val="100000"/>
            </a:lnSpc>
            <a:spcBef>
              <a:spcPts val="0"/>
            </a:spcBef>
            <a:spcAft>
              <a:spcPts val="0"/>
            </a:spcAft>
          </a:pPr>
          <a:r>
            <a:rPr lang="en-US" sz="800"/>
            <a:t>Section Chief</a:t>
          </a:r>
        </a:p>
      </dgm:t>
    </dgm:pt>
    <dgm:pt modelId="{AB9C79B9-3B60-4BBD-AC45-E7976AEF5FB2}" type="parTrans" cxnId="{64E6A223-A110-4D62-85E6-19534DD2AFFE}">
      <dgm:prSet/>
      <dgm:spPr/>
      <dgm:t>
        <a:bodyPr/>
        <a:lstStyle/>
        <a:p>
          <a:pPr>
            <a:lnSpc>
              <a:spcPct val="100000"/>
            </a:lnSpc>
            <a:spcBef>
              <a:spcPts val="0"/>
            </a:spcBef>
            <a:spcAft>
              <a:spcPts val="0"/>
            </a:spcAft>
          </a:pPr>
          <a:endParaRPr lang="en-US" sz="2400"/>
        </a:p>
      </dgm:t>
    </dgm:pt>
    <dgm:pt modelId="{C606FBD0-266F-41B7-9286-05418AD834E5}" type="sibTrans" cxnId="{64E6A223-A110-4D62-85E6-19534DD2AFFE}">
      <dgm:prSet/>
      <dgm:spPr/>
      <dgm:t>
        <a:bodyPr/>
        <a:lstStyle/>
        <a:p>
          <a:endParaRPr lang="en-US"/>
        </a:p>
      </dgm:t>
    </dgm:pt>
    <dgm:pt modelId="{8B76AE91-81A8-4010-9ACF-CDC4D21C6338}">
      <dgm:prSet custT="1"/>
      <dgm:spPr/>
      <dgm:t>
        <a:bodyPr/>
        <a:lstStyle/>
        <a:p>
          <a:pPr>
            <a:lnSpc>
              <a:spcPct val="100000"/>
            </a:lnSpc>
            <a:spcBef>
              <a:spcPts val="0"/>
            </a:spcBef>
            <a:spcAft>
              <a:spcPts val="0"/>
            </a:spcAft>
          </a:pPr>
          <a:r>
            <a:rPr lang="en-US" sz="800"/>
            <a:t>Logistics  </a:t>
          </a:r>
        </a:p>
        <a:p>
          <a:pPr>
            <a:lnSpc>
              <a:spcPct val="100000"/>
            </a:lnSpc>
            <a:spcBef>
              <a:spcPts val="0"/>
            </a:spcBef>
            <a:spcAft>
              <a:spcPts val="0"/>
            </a:spcAft>
          </a:pPr>
          <a:r>
            <a:rPr lang="en-US" sz="800"/>
            <a:t>Section Chief</a:t>
          </a:r>
        </a:p>
      </dgm:t>
    </dgm:pt>
    <dgm:pt modelId="{D4887CE2-44AC-4A70-A05D-ED1D5131669D}" type="parTrans" cxnId="{9AA9164F-9A19-4E13-88EA-9067946FE362}">
      <dgm:prSet/>
      <dgm:spPr/>
      <dgm:t>
        <a:bodyPr/>
        <a:lstStyle/>
        <a:p>
          <a:pPr>
            <a:lnSpc>
              <a:spcPct val="100000"/>
            </a:lnSpc>
            <a:spcBef>
              <a:spcPts val="0"/>
            </a:spcBef>
            <a:spcAft>
              <a:spcPts val="0"/>
            </a:spcAft>
          </a:pPr>
          <a:endParaRPr lang="en-US" sz="2400"/>
        </a:p>
      </dgm:t>
    </dgm:pt>
    <dgm:pt modelId="{68620607-522A-4837-A3A8-45BF12165C5C}" type="sibTrans" cxnId="{9AA9164F-9A19-4E13-88EA-9067946FE362}">
      <dgm:prSet/>
      <dgm:spPr/>
      <dgm:t>
        <a:bodyPr/>
        <a:lstStyle/>
        <a:p>
          <a:endParaRPr lang="en-US"/>
        </a:p>
      </dgm:t>
    </dgm:pt>
    <dgm:pt modelId="{AA6A6D58-8651-4F8C-BEEA-D46FAADBCD47}">
      <dgm:prSet custT="1"/>
      <dgm:spPr/>
      <dgm:t>
        <a:bodyPr/>
        <a:lstStyle/>
        <a:p>
          <a:pPr>
            <a:lnSpc>
              <a:spcPct val="100000"/>
            </a:lnSpc>
            <a:spcBef>
              <a:spcPts val="0"/>
            </a:spcBef>
            <a:spcAft>
              <a:spcPts val="0"/>
            </a:spcAft>
          </a:pPr>
          <a:r>
            <a:rPr lang="en-US" sz="800"/>
            <a:t>Operations </a:t>
          </a:r>
        </a:p>
        <a:p>
          <a:pPr>
            <a:lnSpc>
              <a:spcPct val="100000"/>
            </a:lnSpc>
            <a:spcBef>
              <a:spcPts val="0"/>
            </a:spcBef>
            <a:spcAft>
              <a:spcPts val="0"/>
            </a:spcAft>
          </a:pPr>
          <a:r>
            <a:rPr lang="en-US" sz="800"/>
            <a:t>Section Chief </a:t>
          </a:r>
        </a:p>
      </dgm:t>
    </dgm:pt>
    <dgm:pt modelId="{96D59366-723F-4975-A3A6-E4DA682E7862}" type="parTrans" cxnId="{0F6A8529-64DF-41EF-9205-A244FEFBEE32}">
      <dgm:prSet/>
      <dgm:spPr/>
      <dgm:t>
        <a:bodyPr/>
        <a:lstStyle/>
        <a:p>
          <a:pPr>
            <a:lnSpc>
              <a:spcPct val="100000"/>
            </a:lnSpc>
            <a:spcBef>
              <a:spcPts val="0"/>
            </a:spcBef>
            <a:spcAft>
              <a:spcPts val="0"/>
            </a:spcAft>
          </a:pPr>
          <a:endParaRPr lang="en-US" sz="2400"/>
        </a:p>
      </dgm:t>
    </dgm:pt>
    <dgm:pt modelId="{98598BDD-E84F-4B84-A3D9-2B85730001DB}" type="sibTrans" cxnId="{0F6A8529-64DF-41EF-9205-A244FEFBEE32}">
      <dgm:prSet/>
      <dgm:spPr/>
      <dgm:t>
        <a:bodyPr/>
        <a:lstStyle/>
        <a:p>
          <a:endParaRPr lang="en-US"/>
        </a:p>
      </dgm:t>
    </dgm:pt>
    <dgm:pt modelId="{E5D477BC-CCBB-493B-B0B3-443A9AFC708B}" type="asst">
      <dgm:prSet custT="1"/>
      <dgm:spPr/>
      <dgm:t>
        <a:bodyPr/>
        <a:lstStyle/>
        <a:p>
          <a:pPr>
            <a:lnSpc>
              <a:spcPct val="100000"/>
            </a:lnSpc>
            <a:spcBef>
              <a:spcPts val="0"/>
            </a:spcBef>
            <a:spcAft>
              <a:spcPts val="0"/>
            </a:spcAft>
          </a:pPr>
          <a:r>
            <a:rPr lang="en-US" sz="800"/>
            <a:t>Local Liaison</a:t>
          </a:r>
        </a:p>
      </dgm:t>
    </dgm:pt>
    <dgm:pt modelId="{9E3DBB1F-EB57-4154-9004-99D81BC5E633}" type="parTrans" cxnId="{4288C409-BC86-41FB-A0E7-63523D922F2D}">
      <dgm:prSet/>
      <dgm:spPr/>
      <dgm:t>
        <a:bodyPr/>
        <a:lstStyle/>
        <a:p>
          <a:pPr>
            <a:lnSpc>
              <a:spcPct val="100000"/>
            </a:lnSpc>
            <a:spcBef>
              <a:spcPts val="0"/>
            </a:spcBef>
            <a:spcAft>
              <a:spcPts val="0"/>
            </a:spcAft>
          </a:pPr>
          <a:endParaRPr lang="en-US" sz="2400"/>
        </a:p>
      </dgm:t>
    </dgm:pt>
    <dgm:pt modelId="{B2E17EE8-49F8-4CFC-8A2D-9D66852248A6}" type="sibTrans" cxnId="{4288C409-BC86-41FB-A0E7-63523D922F2D}">
      <dgm:prSet/>
      <dgm:spPr/>
      <dgm:t>
        <a:bodyPr/>
        <a:lstStyle/>
        <a:p>
          <a:endParaRPr lang="en-US"/>
        </a:p>
      </dgm:t>
    </dgm:pt>
    <dgm:pt modelId="{0FB3C63E-3232-471A-B995-FE4904B20443}">
      <dgm:prSet custT="1"/>
      <dgm:spPr>
        <a:solidFill>
          <a:schemeClr val="accent5">
            <a:lumMod val="40000"/>
            <a:lumOff val="60000"/>
          </a:schemeClr>
        </a:solidFill>
      </dgm:spPr>
      <dgm:t>
        <a:bodyPr/>
        <a:lstStyle/>
        <a:p>
          <a:pPr>
            <a:lnSpc>
              <a:spcPct val="100000"/>
            </a:lnSpc>
            <a:spcBef>
              <a:spcPts val="0"/>
            </a:spcBef>
            <a:spcAft>
              <a:spcPts val="0"/>
            </a:spcAft>
          </a:pPr>
          <a:r>
            <a:rPr lang="en-US" sz="800"/>
            <a:t>Economic Recovery</a:t>
          </a:r>
        </a:p>
      </dgm:t>
    </dgm:pt>
    <dgm:pt modelId="{5569D0F4-EC52-4749-951C-688E36362647}" type="parTrans" cxnId="{54C7CB5A-2F52-4831-9ADC-CBECD2F11A21}">
      <dgm:prSet/>
      <dgm:spPr/>
      <dgm:t>
        <a:bodyPr/>
        <a:lstStyle/>
        <a:p>
          <a:pPr>
            <a:lnSpc>
              <a:spcPct val="100000"/>
            </a:lnSpc>
            <a:spcBef>
              <a:spcPts val="0"/>
            </a:spcBef>
            <a:spcAft>
              <a:spcPts val="0"/>
            </a:spcAft>
          </a:pPr>
          <a:endParaRPr lang="en-US" sz="2400"/>
        </a:p>
      </dgm:t>
    </dgm:pt>
    <dgm:pt modelId="{80540710-F980-4C7C-B6F8-3CCB29ACB5BF}" type="sibTrans" cxnId="{54C7CB5A-2F52-4831-9ADC-CBECD2F11A21}">
      <dgm:prSet/>
      <dgm:spPr/>
      <dgm:t>
        <a:bodyPr/>
        <a:lstStyle/>
        <a:p>
          <a:endParaRPr lang="en-US"/>
        </a:p>
      </dgm:t>
    </dgm:pt>
    <dgm:pt modelId="{E3D35D00-43D3-49B9-9840-77FFC4C61583}" type="asst">
      <dgm:prSet custT="1"/>
      <dgm:spPr/>
      <dgm:t>
        <a:bodyPr/>
        <a:lstStyle/>
        <a:p>
          <a:pPr>
            <a:lnSpc>
              <a:spcPct val="100000"/>
            </a:lnSpc>
            <a:spcBef>
              <a:spcPts val="0"/>
            </a:spcBef>
            <a:spcAft>
              <a:spcPts val="0"/>
            </a:spcAft>
          </a:pPr>
          <a:r>
            <a:rPr lang="en-US" sz="800"/>
            <a:t>PIO/JIC</a:t>
          </a:r>
        </a:p>
      </dgm:t>
    </dgm:pt>
    <dgm:pt modelId="{CF8CDA18-8C7F-4F9B-AB7D-9F3F4AFD348E}" type="parTrans" cxnId="{8E90951B-E908-4CF5-96D0-5319DAEE9E52}">
      <dgm:prSet/>
      <dgm:spPr/>
      <dgm:t>
        <a:bodyPr/>
        <a:lstStyle/>
        <a:p>
          <a:pPr>
            <a:lnSpc>
              <a:spcPct val="100000"/>
            </a:lnSpc>
            <a:spcBef>
              <a:spcPts val="0"/>
            </a:spcBef>
            <a:spcAft>
              <a:spcPts val="0"/>
            </a:spcAft>
          </a:pPr>
          <a:endParaRPr lang="en-US" sz="2400"/>
        </a:p>
      </dgm:t>
    </dgm:pt>
    <dgm:pt modelId="{C54502F9-A586-452A-A601-F23761B8AE52}" type="sibTrans" cxnId="{8E90951B-E908-4CF5-96D0-5319DAEE9E52}">
      <dgm:prSet/>
      <dgm:spPr/>
      <dgm:t>
        <a:bodyPr/>
        <a:lstStyle/>
        <a:p>
          <a:endParaRPr lang="en-US"/>
        </a:p>
      </dgm:t>
    </dgm:pt>
    <dgm:pt modelId="{53FDC26B-11E3-42F2-982F-A8CDE07A6A43}" type="asst">
      <dgm:prSet custT="1"/>
      <dgm:spPr/>
      <dgm:t>
        <a:bodyPr/>
        <a:lstStyle/>
        <a:p>
          <a:pPr>
            <a:lnSpc>
              <a:spcPct val="100000"/>
            </a:lnSpc>
            <a:spcBef>
              <a:spcPts val="0"/>
            </a:spcBef>
            <a:spcAft>
              <a:spcPts val="0"/>
            </a:spcAft>
          </a:pPr>
          <a:r>
            <a:rPr lang="en-US" sz="800"/>
            <a:t>Safety Officer</a:t>
          </a:r>
        </a:p>
      </dgm:t>
    </dgm:pt>
    <dgm:pt modelId="{E6D1C82E-5B38-4F1B-8489-C67D9DFC1700}" type="parTrans" cxnId="{B62D2E30-1BBA-4FA0-B113-632E4AEA56F9}">
      <dgm:prSet/>
      <dgm:spPr/>
      <dgm:t>
        <a:bodyPr/>
        <a:lstStyle/>
        <a:p>
          <a:pPr>
            <a:lnSpc>
              <a:spcPct val="100000"/>
            </a:lnSpc>
            <a:spcBef>
              <a:spcPts val="0"/>
            </a:spcBef>
            <a:spcAft>
              <a:spcPts val="0"/>
            </a:spcAft>
          </a:pPr>
          <a:endParaRPr lang="en-US" sz="2400"/>
        </a:p>
      </dgm:t>
    </dgm:pt>
    <dgm:pt modelId="{E82CC0D1-6D5E-4321-8BCF-2AEA6D53528C}" type="sibTrans" cxnId="{B62D2E30-1BBA-4FA0-B113-632E4AEA56F9}">
      <dgm:prSet/>
      <dgm:spPr/>
      <dgm:t>
        <a:bodyPr/>
        <a:lstStyle/>
        <a:p>
          <a:endParaRPr lang="en-US"/>
        </a:p>
      </dgm:t>
    </dgm:pt>
    <dgm:pt modelId="{5BD17E91-400A-41F0-A7D0-1197DAB6AE12}">
      <dgm:prSet custT="1"/>
      <dgm:spPr>
        <a:solidFill>
          <a:schemeClr val="accent6">
            <a:lumMod val="40000"/>
            <a:lumOff val="60000"/>
          </a:schemeClr>
        </a:solidFill>
      </dgm:spPr>
      <dgm:t>
        <a:bodyPr/>
        <a:lstStyle/>
        <a:p>
          <a:pPr>
            <a:lnSpc>
              <a:spcPct val="100000"/>
            </a:lnSpc>
            <a:spcBef>
              <a:spcPts val="0"/>
            </a:spcBef>
            <a:spcAft>
              <a:spcPts val="0"/>
            </a:spcAft>
          </a:pPr>
          <a:r>
            <a:rPr lang="en-US" sz="800"/>
            <a:t>Individual Impacts Branch Leader</a:t>
          </a:r>
        </a:p>
      </dgm:t>
    </dgm:pt>
    <dgm:pt modelId="{E522AB1B-4D5D-44BB-9500-4D9D59665CF2}" type="parTrans" cxnId="{D8012DCB-0C89-41FF-9D65-7F251A9A9672}">
      <dgm:prSet/>
      <dgm:spPr/>
      <dgm:t>
        <a:bodyPr/>
        <a:lstStyle/>
        <a:p>
          <a:pPr>
            <a:lnSpc>
              <a:spcPct val="100000"/>
            </a:lnSpc>
            <a:spcBef>
              <a:spcPts val="0"/>
            </a:spcBef>
            <a:spcAft>
              <a:spcPts val="0"/>
            </a:spcAft>
          </a:pPr>
          <a:endParaRPr lang="en-US" sz="2400"/>
        </a:p>
      </dgm:t>
    </dgm:pt>
    <dgm:pt modelId="{FF91AF15-412E-4C49-BF8C-5B2135C3A522}" type="sibTrans" cxnId="{D8012DCB-0C89-41FF-9D65-7F251A9A9672}">
      <dgm:prSet/>
      <dgm:spPr/>
      <dgm:t>
        <a:bodyPr/>
        <a:lstStyle/>
        <a:p>
          <a:endParaRPr lang="en-US"/>
        </a:p>
      </dgm:t>
    </dgm:pt>
    <dgm:pt modelId="{793BEDC6-7722-4807-838E-BF1EBBEED58D}">
      <dgm:prSet custT="1"/>
      <dgm:spPr>
        <a:solidFill>
          <a:schemeClr val="accent6">
            <a:lumMod val="40000"/>
            <a:lumOff val="60000"/>
          </a:schemeClr>
        </a:solidFill>
      </dgm:spPr>
      <dgm:t>
        <a:bodyPr/>
        <a:lstStyle/>
        <a:p>
          <a:pPr>
            <a:lnSpc>
              <a:spcPct val="100000"/>
            </a:lnSpc>
            <a:spcBef>
              <a:spcPts val="0"/>
            </a:spcBef>
            <a:spcAft>
              <a:spcPts val="0"/>
            </a:spcAft>
          </a:pPr>
          <a:r>
            <a:rPr lang="en-US" sz="800"/>
            <a:t>Social Services</a:t>
          </a:r>
        </a:p>
      </dgm:t>
    </dgm:pt>
    <dgm:pt modelId="{841DA1AB-D180-421F-9784-58EC3DBD01D6}" type="parTrans" cxnId="{40C2AB96-E5DC-42C5-A17A-E600957A1EF6}">
      <dgm:prSet/>
      <dgm:spPr/>
      <dgm:t>
        <a:bodyPr/>
        <a:lstStyle/>
        <a:p>
          <a:pPr>
            <a:lnSpc>
              <a:spcPct val="100000"/>
            </a:lnSpc>
            <a:spcBef>
              <a:spcPts val="0"/>
            </a:spcBef>
            <a:spcAft>
              <a:spcPts val="0"/>
            </a:spcAft>
          </a:pPr>
          <a:endParaRPr lang="en-US" sz="2400"/>
        </a:p>
      </dgm:t>
    </dgm:pt>
    <dgm:pt modelId="{164099DA-B1EB-4071-B967-2F4869B0B818}" type="sibTrans" cxnId="{40C2AB96-E5DC-42C5-A17A-E600957A1EF6}">
      <dgm:prSet/>
      <dgm:spPr/>
      <dgm:t>
        <a:bodyPr/>
        <a:lstStyle/>
        <a:p>
          <a:endParaRPr lang="en-US"/>
        </a:p>
      </dgm:t>
    </dgm:pt>
    <dgm:pt modelId="{32C3EFF2-C118-4E9C-9596-410ABE0CACC5}">
      <dgm:prSet custT="1"/>
      <dgm:spPr>
        <a:solidFill>
          <a:schemeClr val="accent5">
            <a:lumMod val="40000"/>
            <a:lumOff val="60000"/>
          </a:schemeClr>
        </a:solidFill>
      </dgm:spPr>
      <dgm:t>
        <a:bodyPr/>
        <a:lstStyle/>
        <a:p>
          <a:pPr>
            <a:lnSpc>
              <a:spcPct val="100000"/>
            </a:lnSpc>
            <a:spcBef>
              <a:spcPts val="0"/>
            </a:spcBef>
            <a:spcAft>
              <a:spcPts val="0"/>
            </a:spcAft>
          </a:pPr>
          <a:r>
            <a:rPr lang="en-US" sz="800"/>
            <a:t>Community Impacts Branch Leader</a:t>
          </a:r>
        </a:p>
      </dgm:t>
    </dgm:pt>
    <dgm:pt modelId="{B09C0720-2F6A-4619-82B0-74057BC0CC83}" type="parTrans" cxnId="{4DE391AC-FF6F-4B57-987C-DF80AEC2668A}">
      <dgm:prSet/>
      <dgm:spPr/>
      <dgm:t>
        <a:bodyPr/>
        <a:lstStyle/>
        <a:p>
          <a:pPr>
            <a:lnSpc>
              <a:spcPct val="100000"/>
            </a:lnSpc>
            <a:spcBef>
              <a:spcPts val="0"/>
            </a:spcBef>
            <a:spcAft>
              <a:spcPts val="0"/>
            </a:spcAft>
          </a:pPr>
          <a:endParaRPr lang="en-US" sz="2400"/>
        </a:p>
      </dgm:t>
    </dgm:pt>
    <dgm:pt modelId="{1EDCCFC4-998E-43A0-8479-C11AF15A3ACB}" type="sibTrans" cxnId="{4DE391AC-FF6F-4B57-987C-DF80AEC2668A}">
      <dgm:prSet/>
      <dgm:spPr/>
      <dgm:t>
        <a:bodyPr/>
        <a:lstStyle/>
        <a:p>
          <a:endParaRPr lang="en-US"/>
        </a:p>
      </dgm:t>
    </dgm:pt>
    <dgm:pt modelId="{7F36383B-08A2-468C-90AB-002191646C6A}" type="asst">
      <dgm:prSet custT="1"/>
      <dgm:spPr/>
      <dgm:t>
        <a:bodyPr/>
        <a:lstStyle/>
        <a:p>
          <a:pPr>
            <a:lnSpc>
              <a:spcPct val="100000"/>
            </a:lnSpc>
            <a:spcBef>
              <a:spcPts val="0"/>
            </a:spcBef>
            <a:spcAft>
              <a:spcPts val="0"/>
            </a:spcAft>
          </a:pPr>
          <a:r>
            <a:rPr lang="en-US" sz="800"/>
            <a:t>MDEM Liaison Officer</a:t>
          </a:r>
        </a:p>
      </dgm:t>
    </dgm:pt>
    <dgm:pt modelId="{3B32EBA2-8018-4625-96A1-87CF8C76C971}" type="parTrans" cxnId="{986ED9D9-9F45-4476-A65D-E6CEA5656E1E}">
      <dgm:prSet/>
      <dgm:spPr/>
      <dgm:t>
        <a:bodyPr/>
        <a:lstStyle/>
        <a:p>
          <a:pPr>
            <a:lnSpc>
              <a:spcPct val="100000"/>
            </a:lnSpc>
            <a:spcBef>
              <a:spcPts val="0"/>
            </a:spcBef>
            <a:spcAft>
              <a:spcPts val="0"/>
            </a:spcAft>
          </a:pPr>
          <a:endParaRPr lang="en-US" sz="2400"/>
        </a:p>
      </dgm:t>
    </dgm:pt>
    <dgm:pt modelId="{00693CD0-EE93-4C1E-9D40-E32979724E1A}" type="sibTrans" cxnId="{986ED9D9-9F45-4476-A65D-E6CEA5656E1E}">
      <dgm:prSet/>
      <dgm:spPr/>
      <dgm:t>
        <a:bodyPr/>
        <a:lstStyle/>
        <a:p>
          <a:endParaRPr lang="en-US"/>
        </a:p>
      </dgm:t>
    </dgm:pt>
    <dgm:pt modelId="{AEA54DD1-E2ED-4203-B156-DEB09344839F}">
      <dgm:prSet phldrT="[Text]" custT="1"/>
      <dgm:spPr/>
      <dgm:t>
        <a:bodyPr/>
        <a:lstStyle/>
        <a:p>
          <a:pPr>
            <a:lnSpc>
              <a:spcPct val="100000"/>
            </a:lnSpc>
            <a:spcBef>
              <a:spcPts val="0"/>
            </a:spcBef>
            <a:spcAft>
              <a:spcPts val="0"/>
            </a:spcAft>
          </a:pPr>
          <a:r>
            <a:rPr lang="en-US" sz="800"/>
            <a:t>Local Disaster Recovery Manager</a:t>
          </a:r>
        </a:p>
      </dgm:t>
    </dgm:pt>
    <dgm:pt modelId="{F3B5FA9B-2BF5-4509-AC75-253E1C7A24EE}" type="parTrans" cxnId="{BF912DD0-8B74-4079-8C4E-8D53EA6DB71F}">
      <dgm:prSet/>
      <dgm:spPr/>
      <dgm:t>
        <a:bodyPr/>
        <a:lstStyle/>
        <a:p>
          <a:endParaRPr lang="en-US"/>
        </a:p>
      </dgm:t>
    </dgm:pt>
    <dgm:pt modelId="{CBEBEC32-EFF1-4844-AB84-C9F974121CC8}" type="sibTrans" cxnId="{BF912DD0-8B74-4079-8C4E-8D53EA6DB71F}">
      <dgm:prSet/>
      <dgm:spPr/>
      <dgm:t>
        <a:bodyPr/>
        <a:lstStyle/>
        <a:p>
          <a:endParaRPr lang="en-US"/>
        </a:p>
      </dgm:t>
    </dgm:pt>
    <dgm:pt modelId="{6A42593A-8366-4B52-9AB7-7F7547AF73A2}">
      <dgm:prSet custT="1"/>
      <dgm:spPr>
        <a:solidFill>
          <a:schemeClr val="accent4">
            <a:lumMod val="40000"/>
            <a:lumOff val="60000"/>
          </a:schemeClr>
        </a:solidFill>
      </dgm:spPr>
      <dgm:t>
        <a:bodyPr/>
        <a:lstStyle/>
        <a:p>
          <a:pPr>
            <a:lnSpc>
              <a:spcPct val="100000"/>
            </a:lnSpc>
            <a:spcBef>
              <a:spcPts val="0"/>
            </a:spcBef>
            <a:spcAft>
              <a:spcPts val="0"/>
            </a:spcAft>
          </a:pPr>
          <a:r>
            <a:rPr lang="en-US" sz="800"/>
            <a:t>Resource Support Branch Leader</a:t>
          </a:r>
        </a:p>
      </dgm:t>
    </dgm:pt>
    <dgm:pt modelId="{40455879-D495-4863-9C12-4B844B81901F}" type="parTrans" cxnId="{DC56FFCF-38DF-463D-B196-0E25CECBFD22}">
      <dgm:prSet/>
      <dgm:spPr/>
      <dgm:t>
        <a:bodyPr/>
        <a:lstStyle/>
        <a:p>
          <a:pPr>
            <a:lnSpc>
              <a:spcPct val="100000"/>
            </a:lnSpc>
            <a:spcBef>
              <a:spcPts val="0"/>
            </a:spcBef>
            <a:spcAft>
              <a:spcPts val="0"/>
            </a:spcAft>
          </a:pPr>
          <a:endParaRPr lang="en-US" sz="2400"/>
        </a:p>
      </dgm:t>
    </dgm:pt>
    <dgm:pt modelId="{56839644-3F3C-43FF-B92E-8B189D5DA402}" type="sibTrans" cxnId="{DC56FFCF-38DF-463D-B196-0E25CECBFD22}">
      <dgm:prSet/>
      <dgm:spPr/>
      <dgm:t>
        <a:bodyPr/>
        <a:lstStyle/>
        <a:p>
          <a:endParaRPr lang="en-US"/>
        </a:p>
      </dgm:t>
    </dgm:pt>
    <dgm:pt modelId="{34846B27-A427-45D3-90AD-05BCF05B4F35}">
      <dgm:prSet custT="1"/>
      <dgm:spPr>
        <a:solidFill>
          <a:schemeClr val="accent5">
            <a:lumMod val="40000"/>
            <a:lumOff val="60000"/>
          </a:schemeClr>
        </a:solidFill>
      </dgm:spPr>
      <dgm:t>
        <a:bodyPr/>
        <a:lstStyle/>
        <a:p>
          <a:pPr>
            <a:lnSpc>
              <a:spcPct val="100000"/>
            </a:lnSpc>
            <a:spcBef>
              <a:spcPts val="0"/>
            </a:spcBef>
            <a:spcAft>
              <a:spcPts val="0"/>
            </a:spcAft>
          </a:pPr>
          <a:r>
            <a:rPr lang="en-US" sz="800"/>
            <a:t>Community Planning and Capacity Building</a:t>
          </a:r>
        </a:p>
      </dgm:t>
    </dgm:pt>
    <dgm:pt modelId="{956F6B96-EE7F-46B0-8CB9-D7977C9BA51C}" type="parTrans" cxnId="{C59B8CF9-79D3-4753-B557-96C2DF3954E2}">
      <dgm:prSet/>
      <dgm:spPr/>
      <dgm:t>
        <a:bodyPr/>
        <a:lstStyle/>
        <a:p>
          <a:pPr>
            <a:lnSpc>
              <a:spcPct val="100000"/>
            </a:lnSpc>
            <a:spcBef>
              <a:spcPts val="0"/>
            </a:spcBef>
            <a:spcAft>
              <a:spcPts val="0"/>
            </a:spcAft>
          </a:pPr>
          <a:endParaRPr lang="en-US" sz="2400"/>
        </a:p>
      </dgm:t>
    </dgm:pt>
    <dgm:pt modelId="{47361DEC-2522-4986-AB5B-2A92729428C8}" type="sibTrans" cxnId="{C59B8CF9-79D3-4753-B557-96C2DF3954E2}">
      <dgm:prSet/>
      <dgm:spPr/>
      <dgm:t>
        <a:bodyPr/>
        <a:lstStyle/>
        <a:p>
          <a:endParaRPr lang="en-US"/>
        </a:p>
      </dgm:t>
    </dgm:pt>
    <dgm:pt modelId="{52B8AD2A-2186-49A4-9745-544CD3E5C325}">
      <dgm:prSet custT="1"/>
      <dgm:spPr>
        <a:solidFill>
          <a:schemeClr val="accent6">
            <a:lumMod val="40000"/>
            <a:lumOff val="60000"/>
          </a:schemeClr>
        </a:solidFill>
      </dgm:spPr>
      <dgm:t>
        <a:bodyPr/>
        <a:lstStyle/>
        <a:p>
          <a:pPr>
            <a:lnSpc>
              <a:spcPct val="100000"/>
            </a:lnSpc>
            <a:spcBef>
              <a:spcPts val="0"/>
            </a:spcBef>
            <a:spcAft>
              <a:spcPts val="0"/>
            </a:spcAft>
          </a:pPr>
          <a:r>
            <a:rPr lang="en-US" sz="800"/>
            <a:t>Health Services</a:t>
          </a:r>
        </a:p>
      </dgm:t>
    </dgm:pt>
    <dgm:pt modelId="{262CC421-E40E-419C-B05F-504031C379EA}" type="parTrans" cxnId="{B95B1B86-ED23-4C24-A575-8494899ACA35}">
      <dgm:prSet/>
      <dgm:spPr/>
      <dgm:t>
        <a:bodyPr/>
        <a:lstStyle/>
        <a:p>
          <a:pPr>
            <a:lnSpc>
              <a:spcPct val="100000"/>
            </a:lnSpc>
            <a:spcBef>
              <a:spcPts val="0"/>
            </a:spcBef>
            <a:spcAft>
              <a:spcPts val="0"/>
            </a:spcAft>
          </a:pPr>
          <a:endParaRPr lang="en-US" sz="2400"/>
        </a:p>
      </dgm:t>
    </dgm:pt>
    <dgm:pt modelId="{BC0890DC-8E29-40D7-88D4-69549EEFDEFB}" type="sibTrans" cxnId="{B95B1B86-ED23-4C24-A575-8494899ACA35}">
      <dgm:prSet/>
      <dgm:spPr/>
      <dgm:t>
        <a:bodyPr/>
        <a:lstStyle/>
        <a:p>
          <a:endParaRPr lang="en-US"/>
        </a:p>
      </dgm:t>
    </dgm:pt>
    <dgm:pt modelId="{8397784A-2A30-471F-A088-43B3EF9B4B3D}">
      <dgm:prSet custT="1"/>
      <dgm:spPr>
        <a:solidFill>
          <a:schemeClr val="accent5">
            <a:lumMod val="40000"/>
            <a:lumOff val="60000"/>
          </a:schemeClr>
        </a:solidFill>
      </dgm:spPr>
      <dgm:t>
        <a:bodyPr/>
        <a:lstStyle/>
        <a:p>
          <a:pPr>
            <a:lnSpc>
              <a:spcPct val="100000"/>
            </a:lnSpc>
            <a:spcBef>
              <a:spcPts val="0"/>
            </a:spcBef>
            <a:spcAft>
              <a:spcPts val="0"/>
            </a:spcAft>
          </a:pPr>
          <a:r>
            <a:rPr lang="en-US" sz="800"/>
            <a:t>Infrastructure Systems</a:t>
          </a:r>
        </a:p>
      </dgm:t>
    </dgm:pt>
    <dgm:pt modelId="{F307EF4D-E1B1-4329-99D5-BFC69FF69249}" type="parTrans" cxnId="{8CE6B1EA-62BC-426F-8058-EB50D41FC3F5}">
      <dgm:prSet/>
      <dgm:spPr/>
      <dgm:t>
        <a:bodyPr/>
        <a:lstStyle/>
        <a:p>
          <a:pPr>
            <a:lnSpc>
              <a:spcPct val="100000"/>
            </a:lnSpc>
            <a:spcBef>
              <a:spcPts val="0"/>
            </a:spcBef>
            <a:spcAft>
              <a:spcPts val="0"/>
            </a:spcAft>
          </a:pPr>
          <a:endParaRPr lang="en-US" sz="2400"/>
        </a:p>
      </dgm:t>
    </dgm:pt>
    <dgm:pt modelId="{7F03CDF1-6C4B-45D5-B7CA-6CD3265BD71B}" type="sibTrans" cxnId="{8CE6B1EA-62BC-426F-8058-EB50D41FC3F5}">
      <dgm:prSet/>
      <dgm:spPr/>
      <dgm:t>
        <a:bodyPr/>
        <a:lstStyle/>
        <a:p>
          <a:endParaRPr lang="en-US"/>
        </a:p>
      </dgm:t>
    </dgm:pt>
    <dgm:pt modelId="{060F2A66-88DB-40EA-BDA6-6523C30CDFB0}">
      <dgm:prSet custT="1"/>
      <dgm:spPr>
        <a:solidFill>
          <a:schemeClr val="accent5">
            <a:lumMod val="40000"/>
            <a:lumOff val="60000"/>
          </a:schemeClr>
        </a:solidFill>
      </dgm:spPr>
      <dgm:t>
        <a:bodyPr/>
        <a:lstStyle/>
        <a:p>
          <a:pPr>
            <a:lnSpc>
              <a:spcPct val="100000"/>
            </a:lnSpc>
            <a:spcBef>
              <a:spcPts val="0"/>
            </a:spcBef>
            <a:spcAft>
              <a:spcPts val="0"/>
            </a:spcAft>
          </a:pPr>
          <a:r>
            <a:rPr lang="en-US" sz="800"/>
            <a:t>Debris Management</a:t>
          </a:r>
        </a:p>
      </dgm:t>
    </dgm:pt>
    <dgm:pt modelId="{831B7894-9FC3-4593-8FA6-8B9F3DA627F8}" type="parTrans" cxnId="{B411F128-59A4-46AF-9004-48E3555F7656}">
      <dgm:prSet/>
      <dgm:spPr/>
      <dgm:t>
        <a:bodyPr/>
        <a:lstStyle/>
        <a:p>
          <a:pPr>
            <a:lnSpc>
              <a:spcPct val="100000"/>
            </a:lnSpc>
            <a:spcBef>
              <a:spcPts val="0"/>
            </a:spcBef>
            <a:spcAft>
              <a:spcPts val="0"/>
            </a:spcAft>
          </a:pPr>
          <a:endParaRPr lang="en-US" sz="2400"/>
        </a:p>
      </dgm:t>
    </dgm:pt>
    <dgm:pt modelId="{77DC50A5-2727-4566-9AA2-9600BC11AED0}" type="sibTrans" cxnId="{B411F128-59A4-46AF-9004-48E3555F7656}">
      <dgm:prSet/>
      <dgm:spPr/>
      <dgm:t>
        <a:bodyPr/>
        <a:lstStyle/>
        <a:p>
          <a:endParaRPr lang="en-US"/>
        </a:p>
      </dgm:t>
    </dgm:pt>
    <dgm:pt modelId="{CFDF6C22-E163-45E0-993A-611A15C652B7}">
      <dgm:prSet custT="1"/>
      <dgm:spPr/>
      <dgm:t>
        <a:bodyPr/>
        <a:lstStyle/>
        <a:p>
          <a:pPr>
            <a:lnSpc>
              <a:spcPct val="100000"/>
            </a:lnSpc>
            <a:spcBef>
              <a:spcPts val="0"/>
            </a:spcBef>
            <a:spcAft>
              <a:spcPts val="0"/>
            </a:spcAft>
          </a:pPr>
          <a:r>
            <a:rPr lang="en-US" sz="800"/>
            <a:t>GIS</a:t>
          </a:r>
        </a:p>
      </dgm:t>
    </dgm:pt>
    <dgm:pt modelId="{8F6EACAF-E097-4E22-960D-CAD8586136F8}" type="parTrans" cxnId="{6280D94F-9FA9-459C-8F29-C56A3C0E7CA1}">
      <dgm:prSet/>
      <dgm:spPr/>
      <dgm:t>
        <a:bodyPr/>
        <a:lstStyle/>
        <a:p>
          <a:pPr>
            <a:lnSpc>
              <a:spcPct val="100000"/>
            </a:lnSpc>
            <a:spcBef>
              <a:spcPts val="0"/>
            </a:spcBef>
            <a:spcAft>
              <a:spcPts val="0"/>
            </a:spcAft>
          </a:pPr>
          <a:endParaRPr lang="en-US" sz="2400"/>
        </a:p>
      </dgm:t>
    </dgm:pt>
    <dgm:pt modelId="{2CE545A7-5F18-4E8D-825C-A4AD0F60CF2D}" type="sibTrans" cxnId="{6280D94F-9FA9-459C-8F29-C56A3C0E7CA1}">
      <dgm:prSet/>
      <dgm:spPr/>
      <dgm:t>
        <a:bodyPr/>
        <a:lstStyle/>
        <a:p>
          <a:endParaRPr lang="en-US"/>
        </a:p>
      </dgm:t>
    </dgm:pt>
    <dgm:pt modelId="{8E818405-296F-41AE-B631-B2C9775616FD}">
      <dgm:prSet custT="1"/>
      <dgm:spPr>
        <a:solidFill>
          <a:schemeClr val="accent5">
            <a:lumMod val="40000"/>
            <a:lumOff val="60000"/>
          </a:schemeClr>
        </a:solidFill>
      </dgm:spPr>
      <dgm:t>
        <a:bodyPr/>
        <a:lstStyle/>
        <a:p>
          <a:pPr>
            <a:lnSpc>
              <a:spcPct val="100000"/>
            </a:lnSpc>
            <a:spcBef>
              <a:spcPts val="0"/>
            </a:spcBef>
            <a:spcAft>
              <a:spcPts val="0"/>
            </a:spcAft>
          </a:pPr>
          <a:r>
            <a:rPr lang="en-US" sz="800"/>
            <a:t>Natural &amp; Cultural Resources</a:t>
          </a:r>
        </a:p>
      </dgm:t>
    </dgm:pt>
    <dgm:pt modelId="{296023E3-66DA-49CA-B4D8-35DA49B694CC}" type="parTrans" cxnId="{BBFB07AB-2067-43E0-9FAA-160253736568}">
      <dgm:prSet/>
      <dgm:spPr/>
      <dgm:t>
        <a:bodyPr/>
        <a:lstStyle/>
        <a:p>
          <a:pPr>
            <a:lnSpc>
              <a:spcPct val="100000"/>
            </a:lnSpc>
            <a:spcBef>
              <a:spcPts val="0"/>
            </a:spcBef>
            <a:spcAft>
              <a:spcPts val="0"/>
            </a:spcAft>
          </a:pPr>
          <a:endParaRPr lang="en-US" sz="2400"/>
        </a:p>
      </dgm:t>
    </dgm:pt>
    <dgm:pt modelId="{6C193ACC-85FD-4FBC-83F4-DFC2E8091628}" type="sibTrans" cxnId="{BBFB07AB-2067-43E0-9FAA-160253736568}">
      <dgm:prSet/>
      <dgm:spPr/>
      <dgm:t>
        <a:bodyPr/>
        <a:lstStyle/>
        <a:p>
          <a:endParaRPr lang="en-US"/>
        </a:p>
      </dgm:t>
    </dgm:pt>
    <dgm:pt modelId="{BCADDFC4-C70E-4DDC-BFEE-7759D5E3DEF7}">
      <dgm:prSet phldrT="[Text]" custT="1"/>
      <dgm:spPr/>
      <dgm:t>
        <a:bodyPr/>
        <a:lstStyle/>
        <a:p>
          <a:pPr>
            <a:lnSpc>
              <a:spcPct val="100000"/>
            </a:lnSpc>
            <a:spcBef>
              <a:spcPts val="0"/>
            </a:spcBef>
            <a:spcAft>
              <a:spcPts val="0"/>
            </a:spcAft>
          </a:pPr>
          <a:r>
            <a:rPr lang="en-US" sz="800"/>
            <a:t>LTRC/Office of Recovery</a:t>
          </a:r>
        </a:p>
      </dgm:t>
    </dgm:pt>
    <dgm:pt modelId="{DAA39503-4509-4C45-A90B-59B3A81DCF59}" type="parTrans" cxnId="{E2D13DDA-66B2-4067-BE34-8C28DB053076}">
      <dgm:prSet/>
      <dgm:spPr/>
      <dgm:t>
        <a:bodyPr/>
        <a:lstStyle/>
        <a:p>
          <a:endParaRPr lang="en-US"/>
        </a:p>
      </dgm:t>
    </dgm:pt>
    <dgm:pt modelId="{AD751545-20CB-4265-ABEC-F471A6347959}" type="sibTrans" cxnId="{E2D13DDA-66B2-4067-BE34-8C28DB053076}">
      <dgm:prSet/>
      <dgm:spPr/>
      <dgm:t>
        <a:bodyPr/>
        <a:lstStyle/>
        <a:p>
          <a:endParaRPr lang="en-US"/>
        </a:p>
      </dgm:t>
    </dgm:pt>
    <dgm:pt modelId="{C5419AAA-97F9-4C57-8818-9AB01CB5BCB4}">
      <dgm:prSet custT="1"/>
      <dgm:spPr>
        <a:solidFill>
          <a:schemeClr val="accent4">
            <a:lumMod val="40000"/>
            <a:lumOff val="60000"/>
          </a:schemeClr>
        </a:solidFill>
      </dgm:spPr>
      <dgm:t>
        <a:bodyPr/>
        <a:lstStyle/>
        <a:p>
          <a:pPr>
            <a:lnSpc>
              <a:spcPct val="100000"/>
            </a:lnSpc>
            <a:spcBef>
              <a:spcPts val="0"/>
            </a:spcBef>
            <a:spcAft>
              <a:spcPts val="0"/>
            </a:spcAft>
          </a:pPr>
          <a:r>
            <a:rPr lang="en-US" sz="800"/>
            <a:t>Volunteer and Donations Management</a:t>
          </a:r>
        </a:p>
      </dgm:t>
    </dgm:pt>
    <dgm:pt modelId="{CEEC0077-33EF-4572-BAA6-87E34C5F1BE0}" type="parTrans" cxnId="{E3669DF7-79D1-4F5D-87C3-389589C2B09D}">
      <dgm:prSet/>
      <dgm:spPr/>
      <dgm:t>
        <a:bodyPr/>
        <a:lstStyle/>
        <a:p>
          <a:pPr>
            <a:lnSpc>
              <a:spcPct val="100000"/>
            </a:lnSpc>
            <a:spcBef>
              <a:spcPts val="0"/>
            </a:spcBef>
            <a:spcAft>
              <a:spcPts val="0"/>
            </a:spcAft>
          </a:pPr>
          <a:endParaRPr lang="en-US" sz="2400"/>
        </a:p>
      </dgm:t>
    </dgm:pt>
    <dgm:pt modelId="{071D023E-3578-4DDC-9A73-2D0D88F4FF47}" type="sibTrans" cxnId="{E3669DF7-79D1-4F5D-87C3-389589C2B09D}">
      <dgm:prSet/>
      <dgm:spPr/>
      <dgm:t>
        <a:bodyPr/>
        <a:lstStyle/>
        <a:p>
          <a:endParaRPr lang="en-US"/>
        </a:p>
      </dgm:t>
    </dgm:pt>
    <dgm:pt modelId="{DA729317-3885-4E41-8FEE-2EE6EFEF537A}" type="asst">
      <dgm:prSet custT="1"/>
      <dgm:spPr/>
      <dgm:t>
        <a:bodyPr/>
        <a:lstStyle/>
        <a:p>
          <a:pPr>
            <a:lnSpc>
              <a:spcPct val="100000"/>
            </a:lnSpc>
            <a:spcBef>
              <a:spcPts val="0"/>
            </a:spcBef>
            <a:spcAft>
              <a:spcPts val="0"/>
            </a:spcAft>
          </a:pPr>
          <a:r>
            <a:rPr lang="en-US" sz="800"/>
            <a:t>State RSF Support</a:t>
          </a:r>
        </a:p>
      </dgm:t>
    </dgm:pt>
    <dgm:pt modelId="{6D784EF1-865B-4286-B43C-9AF1EF0DB053}" type="parTrans" cxnId="{47D12B3C-056C-4705-A0B8-C3DCCCEEBCA4}">
      <dgm:prSet/>
      <dgm:spPr>
        <a:ln>
          <a:prstDash val="sysDot"/>
        </a:ln>
      </dgm:spPr>
      <dgm:t>
        <a:bodyPr/>
        <a:lstStyle/>
        <a:p>
          <a:pPr>
            <a:lnSpc>
              <a:spcPct val="100000"/>
            </a:lnSpc>
            <a:spcBef>
              <a:spcPts val="0"/>
            </a:spcBef>
            <a:spcAft>
              <a:spcPts val="0"/>
            </a:spcAft>
          </a:pPr>
          <a:endParaRPr lang="en-US" sz="2400"/>
        </a:p>
      </dgm:t>
    </dgm:pt>
    <dgm:pt modelId="{D442441F-D7C8-4CA8-97CE-C721A3122CD9}" type="sibTrans" cxnId="{47D12B3C-056C-4705-A0B8-C3DCCCEEBCA4}">
      <dgm:prSet/>
      <dgm:spPr/>
      <dgm:t>
        <a:bodyPr/>
        <a:lstStyle/>
        <a:p>
          <a:endParaRPr lang="en-US"/>
        </a:p>
      </dgm:t>
    </dgm:pt>
    <dgm:pt modelId="{DEA35FB6-6431-40C2-853B-482F593ADCF3}" type="asst">
      <dgm:prSet custT="1"/>
      <dgm:spPr/>
      <dgm:t>
        <a:bodyPr/>
        <a:lstStyle/>
        <a:p>
          <a:pPr>
            <a:lnSpc>
              <a:spcPct val="100000"/>
            </a:lnSpc>
            <a:spcBef>
              <a:spcPts val="0"/>
            </a:spcBef>
            <a:spcAft>
              <a:spcPts val="0"/>
            </a:spcAft>
          </a:pPr>
          <a:r>
            <a:rPr lang="en-US" sz="800"/>
            <a:t>Maryland VOAD Support</a:t>
          </a:r>
        </a:p>
      </dgm:t>
    </dgm:pt>
    <dgm:pt modelId="{318BDDB6-5B19-4428-9120-25B9DF51FA8D}" type="parTrans" cxnId="{00720336-EF02-40C9-AB5A-B08B5D9FF0F4}">
      <dgm:prSet/>
      <dgm:spPr>
        <a:ln>
          <a:prstDash val="sysDot"/>
        </a:ln>
      </dgm:spPr>
      <dgm:t>
        <a:bodyPr/>
        <a:lstStyle/>
        <a:p>
          <a:pPr>
            <a:lnSpc>
              <a:spcPct val="100000"/>
            </a:lnSpc>
            <a:spcBef>
              <a:spcPts val="0"/>
            </a:spcBef>
            <a:spcAft>
              <a:spcPts val="0"/>
            </a:spcAft>
          </a:pPr>
          <a:endParaRPr lang="en-US" sz="2400"/>
        </a:p>
      </dgm:t>
    </dgm:pt>
    <dgm:pt modelId="{FE193D3C-B5B9-4560-874A-D3AF9C2810E4}" type="sibTrans" cxnId="{00720336-EF02-40C9-AB5A-B08B5D9FF0F4}">
      <dgm:prSet/>
      <dgm:spPr/>
      <dgm:t>
        <a:bodyPr/>
        <a:lstStyle/>
        <a:p>
          <a:endParaRPr lang="en-US"/>
        </a:p>
      </dgm:t>
    </dgm:pt>
    <dgm:pt modelId="{46CD4907-CA56-4424-B238-79606C1A2F2D}">
      <dgm:prSet custT="1"/>
      <dgm:spPr>
        <a:solidFill>
          <a:schemeClr val="accent6">
            <a:lumMod val="40000"/>
            <a:lumOff val="60000"/>
          </a:schemeClr>
        </a:solidFill>
      </dgm:spPr>
      <dgm:t>
        <a:bodyPr/>
        <a:lstStyle/>
        <a:p>
          <a:pPr>
            <a:lnSpc>
              <a:spcPct val="100000"/>
            </a:lnSpc>
            <a:spcBef>
              <a:spcPts val="0"/>
            </a:spcBef>
            <a:spcAft>
              <a:spcPts val="0"/>
            </a:spcAft>
          </a:pPr>
          <a:r>
            <a:rPr lang="en-US" sz="800"/>
            <a:t>Housing</a:t>
          </a:r>
        </a:p>
      </dgm:t>
    </dgm:pt>
    <dgm:pt modelId="{75D155DD-6176-4CB6-9488-E562CE76EB12}" type="parTrans" cxnId="{7DE4593D-332F-4BA0-8A27-A53044276CF7}">
      <dgm:prSet/>
      <dgm:spPr/>
      <dgm:t>
        <a:bodyPr/>
        <a:lstStyle/>
        <a:p>
          <a:endParaRPr lang="en-US"/>
        </a:p>
      </dgm:t>
    </dgm:pt>
    <dgm:pt modelId="{D4B32E63-FC00-49DD-8447-44E9127D20B2}" type="sibTrans" cxnId="{7DE4593D-332F-4BA0-8A27-A53044276CF7}">
      <dgm:prSet/>
      <dgm:spPr/>
      <dgm:t>
        <a:bodyPr/>
        <a:lstStyle/>
        <a:p>
          <a:endParaRPr lang="en-US"/>
        </a:p>
      </dgm:t>
    </dgm:pt>
    <dgm:pt modelId="{B4FBC15B-520B-4779-9993-FF6EF9742525}" type="pres">
      <dgm:prSet presAssocID="{3BFE12A6-82DA-4C68-A23E-624D495037FF}" presName="hierChild1" presStyleCnt="0">
        <dgm:presLayoutVars>
          <dgm:orgChart val="1"/>
          <dgm:chPref val="1"/>
          <dgm:dir/>
          <dgm:animOne val="branch"/>
          <dgm:animLvl val="lvl"/>
          <dgm:resizeHandles/>
        </dgm:presLayoutVars>
      </dgm:prSet>
      <dgm:spPr/>
      <dgm:t>
        <a:bodyPr/>
        <a:lstStyle/>
        <a:p>
          <a:endParaRPr lang="en-US"/>
        </a:p>
      </dgm:t>
    </dgm:pt>
    <dgm:pt modelId="{0B7AF2CC-148E-483A-A584-92356F0AE78A}" type="pres">
      <dgm:prSet presAssocID="{01A0FD6E-BA6D-4AE9-96C6-0D20B937D09C}" presName="hierRoot1" presStyleCnt="0">
        <dgm:presLayoutVars>
          <dgm:hierBranch val="init"/>
        </dgm:presLayoutVars>
      </dgm:prSet>
      <dgm:spPr/>
      <dgm:t>
        <a:bodyPr/>
        <a:lstStyle/>
        <a:p>
          <a:endParaRPr lang="en-US"/>
        </a:p>
      </dgm:t>
    </dgm:pt>
    <dgm:pt modelId="{BFA9A293-4CB1-47E1-ADB0-2C6CB9266C50}" type="pres">
      <dgm:prSet presAssocID="{01A0FD6E-BA6D-4AE9-96C6-0D20B937D09C}" presName="rootComposite1" presStyleCnt="0"/>
      <dgm:spPr/>
      <dgm:t>
        <a:bodyPr/>
        <a:lstStyle/>
        <a:p>
          <a:endParaRPr lang="en-US"/>
        </a:p>
      </dgm:t>
    </dgm:pt>
    <dgm:pt modelId="{7D8B3B6C-D0E6-4A72-985B-8D59A2617597}" type="pres">
      <dgm:prSet presAssocID="{01A0FD6E-BA6D-4AE9-96C6-0D20B937D09C}" presName="rootText1" presStyleLbl="node0" presStyleIdx="0" presStyleCnt="3" custLinFactX="200000" custLinFactNeighborX="200512" custLinFactNeighborY="-18">
        <dgm:presLayoutVars>
          <dgm:chPref val="3"/>
        </dgm:presLayoutVars>
      </dgm:prSet>
      <dgm:spPr/>
      <dgm:t>
        <a:bodyPr/>
        <a:lstStyle/>
        <a:p>
          <a:endParaRPr lang="en-US"/>
        </a:p>
      </dgm:t>
    </dgm:pt>
    <dgm:pt modelId="{65951C1A-41AB-41A9-957C-09D5EF95C3C7}" type="pres">
      <dgm:prSet presAssocID="{01A0FD6E-BA6D-4AE9-96C6-0D20B937D09C}" presName="rootConnector1" presStyleLbl="node1" presStyleIdx="0" presStyleCnt="0"/>
      <dgm:spPr/>
      <dgm:t>
        <a:bodyPr/>
        <a:lstStyle/>
        <a:p>
          <a:endParaRPr lang="en-US"/>
        </a:p>
      </dgm:t>
    </dgm:pt>
    <dgm:pt modelId="{D2DCBDB2-7744-4F07-9CC1-BDA3B2D3BE79}" type="pres">
      <dgm:prSet presAssocID="{01A0FD6E-BA6D-4AE9-96C6-0D20B937D09C}" presName="hierChild2" presStyleCnt="0"/>
      <dgm:spPr/>
      <dgm:t>
        <a:bodyPr/>
        <a:lstStyle/>
        <a:p>
          <a:endParaRPr lang="en-US"/>
        </a:p>
      </dgm:t>
    </dgm:pt>
    <dgm:pt modelId="{1D3F789D-9984-461A-8F32-BEB737638816}" type="pres">
      <dgm:prSet presAssocID="{01A0FD6E-BA6D-4AE9-96C6-0D20B937D09C}" presName="hierChild3" presStyleCnt="0"/>
      <dgm:spPr/>
      <dgm:t>
        <a:bodyPr/>
        <a:lstStyle/>
        <a:p>
          <a:endParaRPr lang="en-US"/>
        </a:p>
      </dgm:t>
    </dgm:pt>
    <dgm:pt modelId="{E32775C2-19B0-4242-B802-ECBDEE14D70D}" type="pres">
      <dgm:prSet presAssocID="{BCADDFC4-C70E-4DDC-BFEE-7759D5E3DEF7}" presName="hierRoot1" presStyleCnt="0">
        <dgm:presLayoutVars>
          <dgm:hierBranch val="init"/>
        </dgm:presLayoutVars>
      </dgm:prSet>
      <dgm:spPr/>
      <dgm:t>
        <a:bodyPr/>
        <a:lstStyle/>
        <a:p>
          <a:endParaRPr lang="en-US"/>
        </a:p>
      </dgm:t>
    </dgm:pt>
    <dgm:pt modelId="{04486AB7-195E-4B34-A0F3-4A3834A89E56}" type="pres">
      <dgm:prSet presAssocID="{BCADDFC4-C70E-4DDC-BFEE-7759D5E3DEF7}" presName="rootComposite1" presStyleCnt="0"/>
      <dgm:spPr/>
      <dgm:t>
        <a:bodyPr/>
        <a:lstStyle/>
        <a:p>
          <a:endParaRPr lang="en-US"/>
        </a:p>
      </dgm:t>
    </dgm:pt>
    <dgm:pt modelId="{3AB427E5-EC2A-43D0-86E8-3B70881EA172}" type="pres">
      <dgm:prSet presAssocID="{BCADDFC4-C70E-4DDC-BFEE-7759D5E3DEF7}" presName="rootText1" presStyleLbl="node0" presStyleIdx="1" presStyleCnt="3" custLinFactNeighborX="-37730" custLinFactNeighborY="-18">
        <dgm:presLayoutVars>
          <dgm:chPref val="3"/>
        </dgm:presLayoutVars>
      </dgm:prSet>
      <dgm:spPr/>
      <dgm:t>
        <a:bodyPr/>
        <a:lstStyle/>
        <a:p>
          <a:endParaRPr lang="en-US"/>
        </a:p>
      </dgm:t>
    </dgm:pt>
    <dgm:pt modelId="{47C5DFE5-0FA4-421D-A3E9-3840A6A61DE8}" type="pres">
      <dgm:prSet presAssocID="{BCADDFC4-C70E-4DDC-BFEE-7759D5E3DEF7}" presName="rootConnector1" presStyleLbl="node1" presStyleIdx="0" presStyleCnt="0"/>
      <dgm:spPr/>
      <dgm:t>
        <a:bodyPr/>
        <a:lstStyle/>
        <a:p>
          <a:endParaRPr lang="en-US"/>
        </a:p>
      </dgm:t>
    </dgm:pt>
    <dgm:pt modelId="{3D131A81-35BB-4C39-A36A-1386D048AE72}" type="pres">
      <dgm:prSet presAssocID="{BCADDFC4-C70E-4DDC-BFEE-7759D5E3DEF7}" presName="hierChild2" presStyleCnt="0"/>
      <dgm:spPr/>
      <dgm:t>
        <a:bodyPr/>
        <a:lstStyle/>
        <a:p>
          <a:endParaRPr lang="en-US"/>
        </a:p>
      </dgm:t>
    </dgm:pt>
    <dgm:pt modelId="{86BE28BB-2E33-4655-9066-10A80E0AD2A2}" type="pres">
      <dgm:prSet presAssocID="{BCADDFC4-C70E-4DDC-BFEE-7759D5E3DEF7}" presName="hierChild3" presStyleCnt="0"/>
      <dgm:spPr/>
      <dgm:t>
        <a:bodyPr/>
        <a:lstStyle/>
        <a:p>
          <a:endParaRPr lang="en-US"/>
        </a:p>
      </dgm:t>
    </dgm:pt>
    <dgm:pt modelId="{99240168-8774-4BD3-8243-32E165B100B9}" type="pres">
      <dgm:prSet presAssocID="{AEA54DD1-E2ED-4203-B156-DEB09344839F}" presName="hierRoot1" presStyleCnt="0">
        <dgm:presLayoutVars>
          <dgm:hierBranch val="init"/>
        </dgm:presLayoutVars>
      </dgm:prSet>
      <dgm:spPr/>
      <dgm:t>
        <a:bodyPr/>
        <a:lstStyle/>
        <a:p>
          <a:endParaRPr lang="en-US"/>
        </a:p>
      </dgm:t>
    </dgm:pt>
    <dgm:pt modelId="{E7D0B38B-C7CE-48EC-AFDB-515F0ECC9B0D}" type="pres">
      <dgm:prSet presAssocID="{AEA54DD1-E2ED-4203-B156-DEB09344839F}" presName="rootComposite1" presStyleCnt="0"/>
      <dgm:spPr/>
      <dgm:t>
        <a:bodyPr/>
        <a:lstStyle/>
        <a:p>
          <a:endParaRPr lang="en-US"/>
        </a:p>
      </dgm:t>
    </dgm:pt>
    <dgm:pt modelId="{21185D74-A8EE-48D2-8682-BD4091CA206C}" type="pres">
      <dgm:prSet presAssocID="{AEA54DD1-E2ED-4203-B156-DEB09344839F}" presName="rootText1" presStyleLbl="node0" presStyleIdx="2" presStyleCnt="3">
        <dgm:presLayoutVars>
          <dgm:chPref val="3"/>
        </dgm:presLayoutVars>
      </dgm:prSet>
      <dgm:spPr/>
      <dgm:t>
        <a:bodyPr/>
        <a:lstStyle/>
        <a:p>
          <a:endParaRPr lang="en-US"/>
        </a:p>
      </dgm:t>
    </dgm:pt>
    <dgm:pt modelId="{9A2C9964-0255-4317-8AC5-475FBBC31E3D}" type="pres">
      <dgm:prSet presAssocID="{AEA54DD1-E2ED-4203-B156-DEB09344839F}" presName="rootConnector1" presStyleLbl="node1" presStyleIdx="0" presStyleCnt="0"/>
      <dgm:spPr/>
      <dgm:t>
        <a:bodyPr/>
        <a:lstStyle/>
        <a:p>
          <a:endParaRPr lang="en-US"/>
        </a:p>
      </dgm:t>
    </dgm:pt>
    <dgm:pt modelId="{AB67B688-D8F4-4925-895D-F64D74B8760C}" type="pres">
      <dgm:prSet presAssocID="{AEA54DD1-E2ED-4203-B156-DEB09344839F}" presName="hierChild2" presStyleCnt="0"/>
      <dgm:spPr/>
      <dgm:t>
        <a:bodyPr/>
        <a:lstStyle/>
        <a:p>
          <a:endParaRPr lang="en-US"/>
        </a:p>
      </dgm:t>
    </dgm:pt>
    <dgm:pt modelId="{AFCBA3A0-A96D-4C18-9048-D8A99DDB826B}" type="pres">
      <dgm:prSet presAssocID="{46EA1282-F451-4559-89CF-975F11D796A2}" presName="Name37" presStyleLbl="parChTrans1D2" presStyleIdx="0" presStyleCnt="8"/>
      <dgm:spPr/>
      <dgm:t>
        <a:bodyPr/>
        <a:lstStyle/>
        <a:p>
          <a:endParaRPr lang="en-US"/>
        </a:p>
      </dgm:t>
    </dgm:pt>
    <dgm:pt modelId="{01C647F3-FE12-4582-81CD-5A4A013F83CC}" type="pres">
      <dgm:prSet presAssocID="{62F42A13-E61D-47C0-93F1-044002F8364F}" presName="hierRoot2" presStyleCnt="0">
        <dgm:presLayoutVars>
          <dgm:hierBranch val="l"/>
        </dgm:presLayoutVars>
      </dgm:prSet>
      <dgm:spPr/>
      <dgm:t>
        <a:bodyPr/>
        <a:lstStyle/>
        <a:p>
          <a:endParaRPr lang="en-US"/>
        </a:p>
      </dgm:t>
    </dgm:pt>
    <dgm:pt modelId="{A3018F27-7C35-46E0-BBC0-E9B16C6FDD0A}" type="pres">
      <dgm:prSet presAssocID="{62F42A13-E61D-47C0-93F1-044002F8364F}" presName="rootComposite" presStyleCnt="0"/>
      <dgm:spPr/>
      <dgm:t>
        <a:bodyPr/>
        <a:lstStyle/>
        <a:p>
          <a:endParaRPr lang="en-US"/>
        </a:p>
      </dgm:t>
    </dgm:pt>
    <dgm:pt modelId="{0F3DEB1F-B31F-490E-9507-D182D2CADE4B}" type="pres">
      <dgm:prSet presAssocID="{62F42A13-E61D-47C0-93F1-044002F8364F}" presName="rootText" presStyleLbl="node2" presStyleIdx="0" presStyleCnt="4">
        <dgm:presLayoutVars>
          <dgm:chPref val="3"/>
        </dgm:presLayoutVars>
      </dgm:prSet>
      <dgm:spPr/>
      <dgm:t>
        <a:bodyPr/>
        <a:lstStyle/>
        <a:p>
          <a:endParaRPr lang="en-US"/>
        </a:p>
      </dgm:t>
    </dgm:pt>
    <dgm:pt modelId="{7F3C319C-1282-4B0A-A446-460E3D4D0577}" type="pres">
      <dgm:prSet presAssocID="{62F42A13-E61D-47C0-93F1-044002F8364F}" presName="rootConnector" presStyleLbl="node2" presStyleIdx="0" presStyleCnt="4"/>
      <dgm:spPr/>
      <dgm:t>
        <a:bodyPr/>
        <a:lstStyle/>
        <a:p>
          <a:endParaRPr lang="en-US"/>
        </a:p>
      </dgm:t>
    </dgm:pt>
    <dgm:pt modelId="{D0DBB8FF-186F-4D3E-ABEC-51966CA4305E}" type="pres">
      <dgm:prSet presAssocID="{62F42A13-E61D-47C0-93F1-044002F8364F}" presName="hierChild4" presStyleCnt="0"/>
      <dgm:spPr/>
      <dgm:t>
        <a:bodyPr/>
        <a:lstStyle/>
        <a:p>
          <a:endParaRPr lang="en-US"/>
        </a:p>
      </dgm:t>
    </dgm:pt>
    <dgm:pt modelId="{602F5BA1-1E73-424A-92A7-45352DED5077}" type="pres">
      <dgm:prSet presAssocID="{8F6EACAF-E097-4E22-960D-CAD8586136F8}" presName="Name50" presStyleLbl="parChTrans1D3" presStyleIdx="0" presStyleCnt="6"/>
      <dgm:spPr/>
      <dgm:t>
        <a:bodyPr/>
        <a:lstStyle/>
        <a:p>
          <a:endParaRPr lang="en-US"/>
        </a:p>
      </dgm:t>
    </dgm:pt>
    <dgm:pt modelId="{DCA6AD06-BD62-4F80-9116-C7D58DBA0BA0}" type="pres">
      <dgm:prSet presAssocID="{CFDF6C22-E163-45E0-993A-611A15C652B7}" presName="hierRoot2" presStyleCnt="0">
        <dgm:presLayoutVars>
          <dgm:hierBranch val="init"/>
        </dgm:presLayoutVars>
      </dgm:prSet>
      <dgm:spPr/>
      <dgm:t>
        <a:bodyPr/>
        <a:lstStyle/>
        <a:p>
          <a:endParaRPr lang="en-US"/>
        </a:p>
      </dgm:t>
    </dgm:pt>
    <dgm:pt modelId="{BCDF6DE7-CCF4-47E6-AEF1-A182AEBDA6D2}" type="pres">
      <dgm:prSet presAssocID="{CFDF6C22-E163-45E0-993A-611A15C652B7}" presName="rootComposite" presStyleCnt="0"/>
      <dgm:spPr/>
      <dgm:t>
        <a:bodyPr/>
        <a:lstStyle/>
        <a:p>
          <a:endParaRPr lang="en-US"/>
        </a:p>
      </dgm:t>
    </dgm:pt>
    <dgm:pt modelId="{E38E89CF-4172-424A-B88D-DAA6F9140298}" type="pres">
      <dgm:prSet presAssocID="{CFDF6C22-E163-45E0-993A-611A15C652B7}" presName="rootText" presStyleLbl="node3" presStyleIdx="0" presStyleCnt="4">
        <dgm:presLayoutVars>
          <dgm:chPref val="3"/>
        </dgm:presLayoutVars>
      </dgm:prSet>
      <dgm:spPr/>
      <dgm:t>
        <a:bodyPr/>
        <a:lstStyle/>
        <a:p>
          <a:endParaRPr lang="en-US"/>
        </a:p>
      </dgm:t>
    </dgm:pt>
    <dgm:pt modelId="{BB93F022-F62D-4D4A-8341-E8E457F03046}" type="pres">
      <dgm:prSet presAssocID="{CFDF6C22-E163-45E0-993A-611A15C652B7}" presName="rootConnector" presStyleLbl="node3" presStyleIdx="0" presStyleCnt="4"/>
      <dgm:spPr/>
      <dgm:t>
        <a:bodyPr/>
        <a:lstStyle/>
        <a:p>
          <a:endParaRPr lang="en-US"/>
        </a:p>
      </dgm:t>
    </dgm:pt>
    <dgm:pt modelId="{007E4AB9-F13A-4992-9DCD-F5AA9EF1591F}" type="pres">
      <dgm:prSet presAssocID="{CFDF6C22-E163-45E0-993A-611A15C652B7}" presName="hierChild4" presStyleCnt="0"/>
      <dgm:spPr/>
      <dgm:t>
        <a:bodyPr/>
        <a:lstStyle/>
        <a:p>
          <a:endParaRPr lang="en-US"/>
        </a:p>
      </dgm:t>
    </dgm:pt>
    <dgm:pt modelId="{6426EA88-5443-43E9-8E6C-69522D9BA2FE}" type="pres">
      <dgm:prSet presAssocID="{CFDF6C22-E163-45E0-993A-611A15C652B7}" presName="hierChild5" presStyleCnt="0"/>
      <dgm:spPr/>
      <dgm:t>
        <a:bodyPr/>
        <a:lstStyle/>
        <a:p>
          <a:endParaRPr lang="en-US"/>
        </a:p>
      </dgm:t>
    </dgm:pt>
    <dgm:pt modelId="{1B5945D1-C720-4F14-954B-128A4804F8EC}" type="pres">
      <dgm:prSet presAssocID="{62F42A13-E61D-47C0-93F1-044002F8364F}" presName="hierChild5" presStyleCnt="0"/>
      <dgm:spPr/>
      <dgm:t>
        <a:bodyPr/>
        <a:lstStyle/>
        <a:p>
          <a:endParaRPr lang="en-US"/>
        </a:p>
      </dgm:t>
    </dgm:pt>
    <dgm:pt modelId="{7BA66D57-D686-4A90-B2DE-1C290F93F2BC}" type="pres">
      <dgm:prSet presAssocID="{AB9C79B9-3B60-4BBD-AC45-E7976AEF5FB2}" presName="Name37" presStyleLbl="parChTrans1D2" presStyleIdx="1" presStyleCnt="8"/>
      <dgm:spPr/>
      <dgm:t>
        <a:bodyPr/>
        <a:lstStyle/>
        <a:p>
          <a:endParaRPr lang="en-US"/>
        </a:p>
      </dgm:t>
    </dgm:pt>
    <dgm:pt modelId="{6A7D8461-F9FE-448E-866F-4C24A60DC8F0}" type="pres">
      <dgm:prSet presAssocID="{390ABF8A-9249-41CE-9169-E546B476E553}" presName="hierRoot2" presStyleCnt="0">
        <dgm:presLayoutVars>
          <dgm:hierBranch val="init"/>
        </dgm:presLayoutVars>
      </dgm:prSet>
      <dgm:spPr/>
      <dgm:t>
        <a:bodyPr/>
        <a:lstStyle/>
        <a:p>
          <a:endParaRPr lang="en-US"/>
        </a:p>
      </dgm:t>
    </dgm:pt>
    <dgm:pt modelId="{92E22891-C376-4DED-AC15-CD90D0B05B0A}" type="pres">
      <dgm:prSet presAssocID="{390ABF8A-9249-41CE-9169-E546B476E553}" presName="rootComposite" presStyleCnt="0"/>
      <dgm:spPr/>
      <dgm:t>
        <a:bodyPr/>
        <a:lstStyle/>
        <a:p>
          <a:endParaRPr lang="en-US"/>
        </a:p>
      </dgm:t>
    </dgm:pt>
    <dgm:pt modelId="{43AAD991-B5DD-4959-A50C-2DFC301B84E4}" type="pres">
      <dgm:prSet presAssocID="{390ABF8A-9249-41CE-9169-E546B476E553}" presName="rootText" presStyleLbl="node2" presStyleIdx="1" presStyleCnt="4">
        <dgm:presLayoutVars>
          <dgm:chPref val="3"/>
        </dgm:presLayoutVars>
      </dgm:prSet>
      <dgm:spPr/>
      <dgm:t>
        <a:bodyPr/>
        <a:lstStyle/>
        <a:p>
          <a:endParaRPr lang="en-US"/>
        </a:p>
      </dgm:t>
    </dgm:pt>
    <dgm:pt modelId="{4F56E36E-7574-4499-8B5B-DF4746B1E196}" type="pres">
      <dgm:prSet presAssocID="{390ABF8A-9249-41CE-9169-E546B476E553}" presName="rootConnector" presStyleLbl="node2" presStyleIdx="1" presStyleCnt="4"/>
      <dgm:spPr/>
      <dgm:t>
        <a:bodyPr/>
        <a:lstStyle/>
        <a:p>
          <a:endParaRPr lang="en-US"/>
        </a:p>
      </dgm:t>
    </dgm:pt>
    <dgm:pt modelId="{B65B8619-F466-4816-8B39-341F2F354351}" type="pres">
      <dgm:prSet presAssocID="{390ABF8A-9249-41CE-9169-E546B476E553}" presName="hierChild4" presStyleCnt="0"/>
      <dgm:spPr/>
      <dgm:t>
        <a:bodyPr/>
        <a:lstStyle/>
        <a:p>
          <a:endParaRPr lang="en-US"/>
        </a:p>
      </dgm:t>
    </dgm:pt>
    <dgm:pt modelId="{C2FE974C-AE8B-4F97-9869-B8915B835522}" type="pres">
      <dgm:prSet presAssocID="{390ABF8A-9249-41CE-9169-E546B476E553}" presName="hierChild5" presStyleCnt="0"/>
      <dgm:spPr/>
      <dgm:t>
        <a:bodyPr/>
        <a:lstStyle/>
        <a:p>
          <a:endParaRPr lang="en-US"/>
        </a:p>
      </dgm:t>
    </dgm:pt>
    <dgm:pt modelId="{0E17573F-DF70-4354-8DD2-F0A77B8899E0}" type="pres">
      <dgm:prSet presAssocID="{D4887CE2-44AC-4A70-A05D-ED1D5131669D}" presName="Name37" presStyleLbl="parChTrans1D2" presStyleIdx="2" presStyleCnt="8"/>
      <dgm:spPr/>
      <dgm:t>
        <a:bodyPr/>
        <a:lstStyle/>
        <a:p>
          <a:endParaRPr lang="en-US"/>
        </a:p>
      </dgm:t>
    </dgm:pt>
    <dgm:pt modelId="{1846FFA6-9F94-4E52-9F23-6E94EB690CC6}" type="pres">
      <dgm:prSet presAssocID="{8B76AE91-81A8-4010-9ACF-CDC4D21C6338}" presName="hierRoot2" presStyleCnt="0">
        <dgm:presLayoutVars>
          <dgm:hierBranch val="init"/>
        </dgm:presLayoutVars>
      </dgm:prSet>
      <dgm:spPr/>
      <dgm:t>
        <a:bodyPr/>
        <a:lstStyle/>
        <a:p>
          <a:endParaRPr lang="en-US"/>
        </a:p>
      </dgm:t>
    </dgm:pt>
    <dgm:pt modelId="{CC878E59-2183-4B11-A05A-BAE4DBE74227}" type="pres">
      <dgm:prSet presAssocID="{8B76AE91-81A8-4010-9ACF-CDC4D21C6338}" presName="rootComposite" presStyleCnt="0"/>
      <dgm:spPr/>
      <dgm:t>
        <a:bodyPr/>
        <a:lstStyle/>
        <a:p>
          <a:endParaRPr lang="en-US"/>
        </a:p>
      </dgm:t>
    </dgm:pt>
    <dgm:pt modelId="{D182A1A4-23E9-4E42-A3C3-992B18194F12}" type="pres">
      <dgm:prSet presAssocID="{8B76AE91-81A8-4010-9ACF-CDC4D21C6338}" presName="rootText" presStyleLbl="node2" presStyleIdx="2" presStyleCnt="4">
        <dgm:presLayoutVars>
          <dgm:chPref val="3"/>
        </dgm:presLayoutVars>
      </dgm:prSet>
      <dgm:spPr/>
      <dgm:t>
        <a:bodyPr/>
        <a:lstStyle/>
        <a:p>
          <a:endParaRPr lang="en-US"/>
        </a:p>
      </dgm:t>
    </dgm:pt>
    <dgm:pt modelId="{FA6EED2F-4181-4801-ADCA-F3EC2F43FF32}" type="pres">
      <dgm:prSet presAssocID="{8B76AE91-81A8-4010-9ACF-CDC4D21C6338}" presName="rootConnector" presStyleLbl="node2" presStyleIdx="2" presStyleCnt="4"/>
      <dgm:spPr/>
      <dgm:t>
        <a:bodyPr/>
        <a:lstStyle/>
        <a:p>
          <a:endParaRPr lang="en-US"/>
        </a:p>
      </dgm:t>
    </dgm:pt>
    <dgm:pt modelId="{7743DFA1-8376-4396-9F9C-C0291BCC30A6}" type="pres">
      <dgm:prSet presAssocID="{8B76AE91-81A8-4010-9ACF-CDC4D21C6338}" presName="hierChild4" presStyleCnt="0"/>
      <dgm:spPr/>
      <dgm:t>
        <a:bodyPr/>
        <a:lstStyle/>
        <a:p>
          <a:endParaRPr lang="en-US"/>
        </a:p>
      </dgm:t>
    </dgm:pt>
    <dgm:pt modelId="{E7951D15-8EF1-4DC6-8680-00118435C89D}" type="pres">
      <dgm:prSet presAssocID="{8B76AE91-81A8-4010-9ACF-CDC4D21C6338}" presName="hierChild5" presStyleCnt="0"/>
      <dgm:spPr/>
      <dgm:t>
        <a:bodyPr/>
        <a:lstStyle/>
        <a:p>
          <a:endParaRPr lang="en-US"/>
        </a:p>
      </dgm:t>
    </dgm:pt>
    <dgm:pt modelId="{2940884F-9C8B-438B-A764-6E2F21468B24}" type="pres">
      <dgm:prSet presAssocID="{96D59366-723F-4975-A3A6-E4DA682E7862}" presName="Name37" presStyleLbl="parChTrans1D2" presStyleIdx="3" presStyleCnt="8"/>
      <dgm:spPr/>
      <dgm:t>
        <a:bodyPr/>
        <a:lstStyle/>
        <a:p>
          <a:endParaRPr lang="en-US"/>
        </a:p>
      </dgm:t>
    </dgm:pt>
    <dgm:pt modelId="{782BF5DF-870F-4409-943D-2C7F261609DB}" type="pres">
      <dgm:prSet presAssocID="{AA6A6D58-8651-4F8C-BEEA-D46FAADBCD47}" presName="hierRoot2" presStyleCnt="0">
        <dgm:presLayoutVars>
          <dgm:hierBranch val="hang"/>
        </dgm:presLayoutVars>
      </dgm:prSet>
      <dgm:spPr/>
      <dgm:t>
        <a:bodyPr/>
        <a:lstStyle/>
        <a:p>
          <a:endParaRPr lang="en-US"/>
        </a:p>
      </dgm:t>
    </dgm:pt>
    <dgm:pt modelId="{6C1B894B-C81E-4A83-9CE7-EE2D38EC9D12}" type="pres">
      <dgm:prSet presAssocID="{AA6A6D58-8651-4F8C-BEEA-D46FAADBCD47}" presName="rootComposite" presStyleCnt="0"/>
      <dgm:spPr/>
      <dgm:t>
        <a:bodyPr/>
        <a:lstStyle/>
        <a:p>
          <a:endParaRPr lang="en-US"/>
        </a:p>
      </dgm:t>
    </dgm:pt>
    <dgm:pt modelId="{FABE94BC-1EEE-41F2-9CAA-4DBD4155A806}" type="pres">
      <dgm:prSet presAssocID="{AA6A6D58-8651-4F8C-BEEA-D46FAADBCD47}" presName="rootText" presStyleLbl="node2" presStyleIdx="3" presStyleCnt="4">
        <dgm:presLayoutVars>
          <dgm:chPref val="3"/>
        </dgm:presLayoutVars>
      </dgm:prSet>
      <dgm:spPr/>
      <dgm:t>
        <a:bodyPr/>
        <a:lstStyle/>
        <a:p>
          <a:endParaRPr lang="en-US"/>
        </a:p>
      </dgm:t>
    </dgm:pt>
    <dgm:pt modelId="{C350D28A-30AD-443C-9EEA-6CE51E7EC949}" type="pres">
      <dgm:prSet presAssocID="{AA6A6D58-8651-4F8C-BEEA-D46FAADBCD47}" presName="rootConnector" presStyleLbl="node2" presStyleIdx="3" presStyleCnt="4"/>
      <dgm:spPr/>
      <dgm:t>
        <a:bodyPr/>
        <a:lstStyle/>
        <a:p>
          <a:endParaRPr lang="en-US"/>
        </a:p>
      </dgm:t>
    </dgm:pt>
    <dgm:pt modelId="{67E88DA8-B921-4291-88B5-5E82EFF25EAA}" type="pres">
      <dgm:prSet presAssocID="{AA6A6D58-8651-4F8C-BEEA-D46FAADBCD47}" presName="hierChild4" presStyleCnt="0"/>
      <dgm:spPr/>
      <dgm:t>
        <a:bodyPr/>
        <a:lstStyle/>
        <a:p>
          <a:endParaRPr lang="en-US"/>
        </a:p>
      </dgm:t>
    </dgm:pt>
    <dgm:pt modelId="{80F86E94-C7BA-4C3F-B132-3D5C5E9A62D2}" type="pres">
      <dgm:prSet presAssocID="{40455879-D495-4863-9C12-4B844B81901F}" presName="Name48" presStyleLbl="parChTrans1D3" presStyleIdx="1" presStyleCnt="6"/>
      <dgm:spPr/>
      <dgm:t>
        <a:bodyPr/>
        <a:lstStyle/>
        <a:p>
          <a:endParaRPr lang="en-US"/>
        </a:p>
      </dgm:t>
    </dgm:pt>
    <dgm:pt modelId="{7178489C-E49C-4D4F-9EE1-4F297AB39DAC}" type="pres">
      <dgm:prSet presAssocID="{6A42593A-8366-4B52-9AB7-7F7547AF73A2}" presName="hierRoot2" presStyleCnt="0">
        <dgm:presLayoutVars>
          <dgm:hierBranch val="r"/>
        </dgm:presLayoutVars>
      </dgm:prSet>
      <dgm:spPr/>
      <dgm:t>
        <a:bodyPr/>
        <a:lstStyle/>
        <a:p>
          <a:endParaRPr lang="en-US"/>
        </a:p>
      </dgm:t>
    </dgm:pt>
    <dgm:pt modelId="{99B797D3-D080-4885-A181-E6C7248C4799}" type="pres">
      <dgm:prSet presAssocID="{6A42593A-8366-4B52-9AB7-7F7547AF73A2}" presName="rootComposite" presStyleCnt="0"/>
      <dgm:spPr/>
      <dgm:t>
        <a:bodyPr/>
        <a:lstStyle/>
        <a:p>
          <a:endParaRPr lang="en-US"/>
        </a:p>
      </dgm:t>
    </dgm:pt>
    <dgm:pt modelId="{0C6616A7-8698-4057-A972-4BFD6E8C5950}" type="pres">
      <dgm:prSet presAssocID="{6A42593A-8366-4B52-9AB7-7F7547AF73A2}" presName="rootText" presStyleLbl="node3" presStyleIdx="1" presStyleCnt="4">
        <dgm:presLayoutVars>
          <dgm:chPref val="3"/>
        </dgm:presLayoutVars>
      </dgm:prSet>
      <dgm:spPr/>
      <dgm:t>
        <a:bodyPr/>
        <a:lstStyle/>
        <a:p>
          <a:endParaRPr lang="en-US"/>
        </a:p>
      </dgm:t>
    </dgm:pt>
    <dgm:pt modelId="{D9B9FEC4-4EB7-46C7-BE51-FB48FCD97E9A}" type="pres">
      <dgm:prSet presAssocID="{6A42593A-8366-4B52-9AB7-7F7547AF73A2}" presName="rootConnector" presStyleLbl="node3" presStyleIdx="1" presStyleCnt="4"/>
      <dgm:spPr/>
      <dgm:t>
        <a:bodyPr/>
        <a:lstStyle/>
        <a:p>
          <a:endParaRPr lang="en-US"/>
        </a:p>
      </dgm:t>
    </dgm:pt>
    <dgm:pt modelId="{53C11EAF-C27E-46A8-AD79-7AC8ACB808B9}" type="pres">
      <dgm:prSet presAssocID="{6A42593A-8366-4B52-9AB7-7F7547AF73A2}" presName="hierChild4" presStyleCnt="0"/>
      <dgm:spPr/>
      <dgm:t>
        <a:bodyPr/>
        <a:lstStyle/>
        <a:p>
          <a:endParaRPr lang="en-US"/>
        </a:p>
      </dgm:t>
    </dgm:pt>
    <dgm:pt modelId="{5F182CA0-8A60-41BF-B390-7220208EE801}" type="pres">
      <dgm:prSet presAssocID="{CEEC0077-33EF-4572-BAA6-87E34C5F1BE0}" presName="Name50" presStyleLbl="parChTrans1D4" presStyleIdx="0" presStyleCnt="9"/>
      <dgm:spPr/>
      <dgm:t>
        <a:bodyPr/>
        <a:lstStyle/>
        <a:p>
          <a:endParaRPr lang="en-US"/>
        </a:p>
      </dgm:t>
    </dgm:pt>
    <dgm:pt modelId="{C7DC1D15-4DD2-447C-B3F8-E0F0118F0EC5}" type="pres">
      <dgm:prSet presAssocID="{C5419AAA-97F9-4C57-8818-9AB01CB5BCB4}" presName="hierRoot2" presStyleCnt="0">
        <dgm:presLayoutVars>
          <dgm:hierBranch val="init"/>
        </dgm:presLayoutVars>
      </dgm:prSet>
      <dgm:spPr/>
      <dgm:t>
        <a:bodyPr/>
        <a:lstStyle/>
        <a:p>
          <a:endParaRPr lang="en-US"/>
        </a:p>
      </dgm:t>
    </dgm:pt>
    <dgm:pt modelId="{5DFE391C-F494-46F3-B581-9A09EEC73CFB}" type="pres">
      <dgm:prSet presAssocID="{C5419AAA-97F9-4C57-8818-9AB01CB5BCB4}" presName="rootComposite" presStyleCnt="0"/>
      <dgm:spPr/>
      <dgm:t>
        <a:bodyPr/>
        <a:lstStyle/>
        <a:p>
          <a:endParaRPr lang="en-US"/>
        </a:p>
      </dgm:t>
    </dgm:pt>
    <dgm:pt modelId="{2371C4C4-FF3B-40D7-8F2D-E298DBA2629D}" type="pres">
      <dgm:prSet presAssocID="{C5419AAA-97F9-4C57-8818-9AB01CB5BCB4}" presName="rootText" presStyleLbl="node4" presStyleIdx="0" presStyleCnt="9">
        <dgm:presLayoutVars>
          <dgm:chPref val="3"/>
        </dgm:presLayoutVars>
      </dgm:prSet>
      <dgm:spPr/>
      <dgm:t>
        <a:bodyPr/>
        <a:lstStyle/>
        <a:p>
          <a:endParaRPr lang="en-US"/>
        </a:p>
      </dgm:t>
    </dgm:pt>
    <dgm:pt modelId="{F4401C2D-F23B-4F32-880A-B8A1F6851161}" type="pres">
      <dgm:prSet presAssocID="{C5419AAA-97F9-4C57-8818-9AB01CB5BCB4}" presName="rootConnector" presStyleLbl="node4" presStyleIdx="0" presStyleCnt="9"/>
      <dgm:spPr/>
      <dgm:t>
        <a:bodyPr/>
        <a:lstStyle/>
        <a:p>
          <a:endParaRPr lang="en-US"/>
        </a:p>
      </dgm:t>
    </dgm:pt>
    <dgm:pt modelId="{06BA5D64-F64B-4A50-9C9A-342FD15B4B8A}" type="pres">
      <dgm:prSet presAssocID="{C5419AAA-97F9-4C57-8818-9AB01CB5BCB4}" presName="hierChild4" presStyleCnt="0"/>
      <dgm:spPr/>
      <dgm:t>
        <a:bodyPr/>
        <a:lstStyle/>
        <a:p>
          <a:endParaRPr lang="en-US"/>
        </a:p>
      </dgm:t>
    </dgm:pt>
    <dgm:pt modelId="{AFF8E162-9A58-4BD3-B5F2-E24D54E8D0D8}" type="pres">
      <dgm:prSet presAssocID="{C5419AAA-97F9-4C57-8818-9AB01CB5BCB4}" presName="hierChild5" presStyleCnt="0"/>
      <dgm:spPr/>
      <dgm:t>
        <a:bodyPr/>
        <a:lstStyle/>
        <a:p>
          <a:endParaRPr lang="en-US"/>
        </a:p>
      </dgm:t>
    </dgm:pt>
    <dgm:pt modelId="{D650EB80-B3B4-43BD-ABFD-EB48A4D1300A}" type="pres">
      <dgm:prSet presAssocID="{6A42593A-8366-4B52-9AB7-7F7547AF73A2}" presName="hierChild5" presStyleCnt="0"/>
      <dgm:spPr/>
      <dgm:t>
        <a:bodyPr/>
        <a:lstStyle/>
        <a:p>
          <a:endParaRPr lang="en-US"/>
        </a:p>
      </dgm:t>
    </dgm:pt>
    <dgm:pt modelId="{6028834E-16A2-4E4D-B6FF-3FEBD4546D46}" type="pres">
      <dgm:prSet presAssocID="{B09C0720-2F6A-4619-82B0-74057BC0CC83}" presName="Name48" presStyleLbl="parChTrans1D3" presStyleIdx="2" presStyleCnt="6"/>
      <dgm:spPr/>
      <dgm:t>
        <a:bodyPr/>
        <a:lstStyle/>
        <a:p>
          <a:endParaRPr lang="en-US"/>
        </a:p>
      </dgm:t>
    </dgm:pt>
    <dgm:pt modelId="{CF7AFDF6-CB3D-45C9-8B4A-74A6CFF2B97A}" type="pres">
      <dgm:prSet presAssocID="{32C3EFF2-C118-4E9C-9596-410ABE0CACC5}" presName="hierRoot2" presStyleCnt="0">
        <dgm:presLayoutVars>
          <dgm:hierBranch val="r"/>
        </dgm:presLayoutVars>
      </dgm:prSet>
      <dgm:spPr/>
      <dgm:t>
        <a:bodyPr/>
        <a:lstStyle/>
        <a:p>
          <a:endParaRPr lang="en-US"/>
        </a:p>
      </dgm:t>
    </dgm:pt>
    <dgm:pt modelId="{FC058931-5BB2-4B98-83DF-CCC2F6245368}" type="pres">
      <dgm:prSet presAssocID="{32C3EFF2-C118-4E9C-9596-410ABE0CACC5}" presName="rootComposite" presStyleCnt="0"/>
      <dgm:spPr/>
      <dgm:t>
        <a:bodyPr/>
        <a:lstStyle/>
        <a:p>
          <a:endParaRPr lang="en-US"/>
        </a:p>
      </dgm:t>
    </dgm:pt>
    <dgm:pt modelId="{3BAAE3DD-1257-4B50-AD82-5DFB6394F045}" type="pres">
      <dgm:prSet presAssocID="{32C3EFF2-C118-4E9C-9596-410ABE0CACC5}" presName="rootText" presStyleLbl="node3" presStyleIdx="2" presStyleCnt="4">
        <dgm:presLayoutVars>
          <dgm:chPref val="3"/>
        </dgm:presLayoutVars>
      </dgm:prSet>
      <dgm:spPr/>
      <dgm:t>
        <a:bodyPr/>
        <a:lstStyle/>
        <a:p>
          <a:endParaRPr lang="en-US"/>
        </a:p>
      </dgm:t>
    </dgm:pt>
    <dgm:pt modelId="{E24F8500-3B9E-40AF-BBE6-9A029536B483}" type="pres">
      <dgm:prSet presAssocID="{32C3EFF2-C118-4E9C-9596-410ABE0CACC5}" presName="rootConnector" presStyleLbl="node3" presStyleIdx="2" presStyleCnt="4"/>
      <dgm:spPr/>
      <dgm:t>
        <a:bodyPr/>
        <a:lstStyle/>
        <a:p>
          <a:endParaRPr lang="en-US"/>
        </a:p>
      </dgm:t>
    </dgm:pt>
    <dgm:pt modelId="{B0AA0E3E-8D96-43AA-BCB0-674D25800AB7}" type="pres">
      <dgm:prSet presAssocID="{32C3EFF2-C118-4E9C-9596-410ABE0CACC5}" presName="hierChild4" presStyleCnt="0"/>
      <dgm:spPr/>
      <dgm:t>
        <a:bodyPr/>
        <a:lstStyle/>
        <a:p>
          <a:endParaRPr lang="en-US"/>
        </a:p>
      </dgm:t>
    </dgm:pt>
    <dgm:pt modelId="{FD569127-075B-4341-B88B-3607C461A35D}" type="pres">
      <dgm:prSet presAssocID="{956F6B96-EE7F-46B0-8CB9-D7977C9BA51C}" presName="Name50" presStyleLbl="parChTrans1D4" presStyleIdx="1" presStyleCnt="9"/>
      <dgm:spPr/>
      <dgm:t>
        <a:bodyPr/>
        <a:lstStyle/>
        <a:p>
          <a:endParaRPr lang="en-US"/>
        </a:p>
      </dgm:t>
    </dgm:pt>
    <dgm:pt modelId="{B28D9979-4857-44A2-AAEC-DD6545A679E3}" type="pres">
      <dgm:prSet presAssocID="{34846B27-A427-45D3-90AD-05BCF05B4F35}" presName="hierRoot2" presStyleCnt="0">
        <dgm:presLayoutVars>
          <dgm:hierBranch val="init"/>
        </dgm:presLayoutVars>
      </dgm:prSet>
      <dgm:spPr/>
      <dgm:t>
        <a:bodyPr/>
        <a:lstStyle/>
        <a:p>
          <a:endParaRPr lang="en-US"/>
        </a:p>
      </dgm:t>
    </dgm:pt>
    <dgm:pt modelId="{78DC171B-7A6D-4C14-B441-309137EEC16D}" type="pres">
      <dgm:prSet presAssocID="{34846B27-A427-45D3-90AD-05BCF05B4F35}" presName="rootComposite" presStyleCnt="0"/>
      <dgm:spPr/>
      <dgm:t>
        <a:bodyPr/>
        <a:lstStyle/>
        <a:p>
          <a:endParaRPr lang="en-US"/>
        </a:p>
      </dgm:t>
    </dgm:pt>
    <dgm:pt modelId="{12B81527-FCEB-4AD3-A383-B6684D46972A}" type="pres">
      <dgm:prSet presAssocID="{34846B27-A427-45D3-90AD-05BCF05B4F35}" presName="rootText" presStyleLbl="node4" presStyleIdx="1" presStyleCnt="9">
        <dgm:presLayoutVars>
          <dgm:chPref val="3"/>
        </dgm:presLayoutVars>
      </dgm:prSet>
      <dgm:spPr/>
      <dgm:t>
        <a:bodyPr/>
        <a:lstStyle/>
        <a:p>
          <a:endParaRPr lang="en-US"/>
        </a:p>
      </dgm:t>
    </dgm:pt>
    <dgm:pt modelId="{1F5A3D86-EDB6-4385-8C39-00202D1027BF}" type="pres">
      <dgm:prSet presAssocID="{34846B27-A427-45D3-90AD-05BCF05B4F35}" presName="rootConnector" presStyleLbl="node4" presStyleIdx="1" presStyleCnt="9"/>
      <dgm:spPr/>
      <dgm:t>
        <a:bodyPr/>
        <a:lstStyle/>
        <a:p>
          <a:endParaRPr lang="en-US"/>
        </a:p>
      </dgm:t>
    </dgm:pt>
    <dgm:pt modelId="{8594681E-49D1-4754-AA97-07831930F3C5}" type="pres">
      <dgm:prSet presAssocID="{34846B27-A427-45D3-90AD-05BCF05B4F35}" presName="hierChild4" presStyleCnt="0"/>
      <dgm:spPr/>
      <dgm:t>
        <a:bodyPr/>
        <a:lstStyle/>
        <a:p>
          <a:endParaRPr lang="en-US"/>
        </a:p>
      </dgm:t>
    </dgm:pt>
    <dgm:pt modelId="{193C0956-33DA-493A-8241-7F9A1C1E4937}" type="pres">
      <dgm:prSet presAssocID="{34846B27-A427-45D3-90AD-05BCF05B4F35}" presName="hierChild5" presStyleCnt="0"/>
      <dgm:spPr/>
      <dgm:t>
        <a:bodyPr/>
        <a:lstStyle/>
        <a:p>
          <a:endParaRPr lang="en-US"/>
        </a:p>
      </dgm:t>
    </dgm:pt>
    <dgm:pt modelId="{24EB951E-C52F-4E6A-99B2-DD848FCB9D93}" type="pres">
      <dgm:prSet presAssocID="{5569D0F4-EC52-4749-951C-688E36362647}" presName="Name50" presStyleLbl="parChTrans1D4" presStyleIdx="2" presStyleCnt="9"/>
      <dgm:spPr/>
      <dgm:t>
        <a:bodyPr/>
        <a:lstStyle/>
        <a:p>
          <a:endParaRPr lang="en-US"/>
        </a:p>
      </dgm:t>
    </dgm:pt>
    <dgm:pt modelId="{94F39A19-C5C1-42EF-8BAF-0C697397722F}" type="pres">
      <dgm:prSet presAssocID="{0FB3C63E-3232-471A-B995-FE4904B20443}" presName="hierRoot2" presStyleCnt="0">
        <dgm:presLayoutVars>
          <dgm:hierBranch val="r"/>
        </dgm:presLayoutVars>
      </dgm:prSet>
      <dgm:spPr/>
      <dgm:t>
        <a:bodyPr/>
        <a:lstStyle/>
        <a:p>
          <a:endParaRPr lang="en-US"/>
        </a:p>
      </dgm:t>
    </dgm:pt>
    <dgm:pt modelId="{44461E03-7505-4DAD-8541-EC56401624FD}" type="pres">
      <dgm:prSet presAssocID="{0FB3C63E-3232-471A-B995-FE4904B20443}" presName="rootComposite" presStyleCnt="0"/>
      <dgm:spPr/>
      <dgm:t>
        <a:bodyPr/>
        <a:lstStyle/>
        <a:p>
          <a:endParaRPr lang="en-US"/>
        </a:p>
      </dgm:t>
    </dgm:pt>
    <dgm:pt modelId="{DAE8E263-FFE0-4D4B-9D95-F5ABA0BD774C}" type="pres">
      <dgm:prSet presAssocID="{0FB3C63E-3232-471A-B995-FE4904B20443}" presName="rootText" presStyleLbl="node4" presStyleIdx="2" presStyleCnt="9">
        <dgm:presLayoutVars>
          <dgm:chPref val="3"/>
        </dgm:presLayoutVars>
      </dgm:prSet>
      <dgm:spPr/>
      <dgm:t>
        <a:bodyPr/>
        <a:lstStyle/>
        <a:p>
          <a:endParaRPr lang="en-US"/>
        </a:p>
      </dgm:t>
    </dgm:pt>
    <dgm:pt modelId="{A01E9980-0C5C-47CD-90A3-320A1C37F549}" type="pres">
      <dgm:prSet presAssocID="{0FB3C63E-3232-471A-B995-FE4904B20443}" presName="rootConnector" presStyleLbl="node4" presStyleIdx="2" presStyleCnt="9"/>
      <dgm:spPr/>
      <dgm:t>
        <a:bodyPr/>
        <a:lstStyle/>
        <a:p>
          <a:endParaRPr lang="en-US"/>
        </a:p>
      </dgm:t>
    </dgm:pt>
    <dgm:pt modelId="{BC4AFBE4-BB85-42E0-BFA7-1AE158526287}" type="pres">
      <dgm:prSet presAssocID="{0FB3C63E-3232-471A-B995-FE4904B20443}" presName="hierChild4" presStyleCnt="0"/>
      <dgm:spPr/>
      <dgm:t>
        <a:bodyPr/>
        <a:lstStyle/>
        <a:p>
          <a:endParaRPr lang="en-US"/>
        </a:p>
      </dgm:t>
    </dgm:pt>
    <dgm:pt modelId="{2DEB7C59-7156-4C79-A74F-A0087F62BE4F}" type="pres">
      <dgm:prSet presAssocID="{0FB3C63E-3232-471A-B995-FE4904B20443}" presName="hierChild5" presStyleCnt="0"/>
      <dgm:spPr/>
      <dgm:t>
        <a:bodyPr/>
        <a:lstStyle/>
        <a:p>
          <a:endParaRPr lang="en-US"/>
        </a:p>
      </dgm:t>
    </dgm:pt>
    <dgm:pt modelId="{113121BF-E08F-4C15-B90A-BC59AF5B148E}" type="pres">
      <dgm:prSet presAssocID="{F307EF4D-E1B1-4329-99D5-BFC69FF69249}" presName="Name50" presStyleLbl="parChTrans1D4" presStyleIdx="3" presStyleCnt="9"/>
      <dgm:spPr/>
      <dgm:t>
        <a:bodyPr/>
        <a:lstStyle/>
        <a:p>
          <a:endParaRPr lang="en-US"/>
        </a:p>
      </dgm:t>
    </dgm:pt>
    <dgm:pt modelId="{EF72256E-2BD1-45CC-8D28-C202819E81C2}" type="pres">
      <dgm:prSet presAssocID="{8397784A-2A30-471F-A088-43B3EF9B4B3D}" presName="hierRoot2" presStyleCnt="0">
        <dgm:presLayoutVars>
          <dgm:hierBranch val="init"/>
        </dgm:presLayoutVars>
      </dgm:prSet>
      <dgm:spPr/>
      <dgm:t>
        <a:bodyPr/>
        <a:lstStyle/>
        <a:p>
          <a:endParaRPr lang="en-US"/>
        </a:p>
      </dgm:t>
    </dgm:pt>
    <dgm:pt modelId="{B7A46FB8-FE6D-45BE-9836-181B0BAB282B}" type="pres">
      <dgm:prSet presAssocID="{8397784A-2A30-471F-A088-43B3EF9B4B3D}" presName="rootComposite" presStyleCnt="0"/>
      <dgm:spPr/>
      <dgm:t>
        <a:bodyPr/>
        <a:lstStyle/>
        <a:p>
          <a:endParaRPr lang="en-US"/>
        </a:p>
      </dgm:t>
    </dgm:pt>
    <dgm:pt modelId="{F87B322F-E6B5-4373-B7E3-7FADC43D1B75}" type="pres">
      <dgm:prSet presAssocID="{8397784A-2A30-471F-A088-43B3EF9B4B3D}" presName="rootText" presStyleLbl="node4" presStyleIdx="3" presStyleCnt="9">
        <dgm:presLayoutVars>
          <dgm:chPref val="3"/>
        </dgm:presLayoutVars>
      </dgm:prSet>
      <dgm:spPr/>
      <dgm:t>
        <a:bodyPr/>
        <a:lstStyle/>
        <a:p>
          <a:endParaRPr lang="en-US"/>
        </a:p>
      </dgm:t>
    </dgm:pt>
    <dgm:pt modelId="{47E4DEF3-CE50-4702-8EC3-F345B97D4D16}" type="pres">
      <dgm:prSet presAssocID="{8397784A-2A30-471F-A088-43B3EF9B4B3D}" presName="rootConnector" presStyleLbl="node4" presStyleIdx="3" presStyleCnt="9"/>
      <dgm:spPr/>
      <dgm:t>
        <a:bodyPr/>
        <a:lstStyle/>
        <a:p>
          <a:endParaRPr lang="en-US"/>
        </a:p>
      </dgm:t>
    </dgm:pt>
    <dgm:pt modelId="{42940E3C-FCC4-4D1D-B7ED-F020FB33A142}" type="pres">
      <dgm:prSet presAssocID="{8397784A-2A30-471F-A088-43B3EF9B4B3D}" presName="hierChild4" presStyleCnt="0"/>
      <dgm:spPr/>
      <dgm:t>
        <a:bodyPr/>
        <a:lstStyle/>
        <a:p>
          <a:endParaRPr lang="en-US"/>
        </a:p>
      </dgm:t>
    </dgm:pt>
    <dgm:pt modelId="{6C9EC767-85EB-417C-925C-623B6A614FC8}" type="pres">
      <dgm:prSet presAssocID="{8397784A-2A30-471F-A088-43B3EF9B4B3D}" presName="hierChild5" presStyleCnt="0"/>
      <dgm:spPr/>
      <dgm:t>
        <a:bodyPr/>
        <a:lstStyle/>
        <a:p>
          <a:endParaRPr lang="en-US"/>
        </a:p>
      </dgm:t>
    </dgm:pt>
    <dgm:pt modelId="{F672EE1E-081C-4F16-B023-541D37AC2D61}" type="pres">
      <dgm:prSet presAssocID="{831B7894-9FC3-4593-8FA6-8B9F3DA627F8}" presName="Name50" presStyleLbl="parChTrans1D4" presStyleIdx="4" presStyleCnt="9"/>
      <dgm:spPr/>
      <dgm:t>
        <a:bodyPr/>
        <a:lstStyle/>
        <a:p>
          <a:endParaRPr lang="en-US"/>
        </a:p>
      </dgm:t>
    </dgm:pt>
    <dgm:pt modelId="{C161FC2A-D046-417C-A473-B005B2BEEF88}" type="pres">
      <dgm:prSet presAssocID="{060F2A66-88DB-40EA-BDA6-6523C30CDFB0}" presName="hierRoot2" presStyleCnt="0">
        <dgm:presLayoutVars>
          <dgm:hierBranch val="init"/>
        </dgm:presLayoutVars>
      </dgm:prSet>
      <dgm:spPr/>
      <dgm:t>
        <a:bodyPr/>
        <a:lstStyle/>
        <a:p>
          <a:endParaRPr lang="en-US"/>
        </a:p>
      </dgm:t>
    </dgm:pt>
    <dgm:pt modelId="{C58539DD-9C94-497B-AECF-387B978341BB}" type="pres">
      <dgm:prSet presAssocID="{060F2A66-88DB-40EA-BDA6-6523C30CDFB0}" presName="rootComposite" presStyleCnt="0"/>
      <dgm:spPr/>
      <dgm:t>
        <a:bodyPr/>
        <a:lstStyle/>
        <a:p>
          <a:endParaRPr lang="en-US"/>
        </a:p>
      </dgm:t>
    </dgm:pt>
    <dgm:pt modelId="{53E83B0C-D6BF-4B3E-9424-B48B82670238}" type="pres">
      <dgm:prSet presAssocID="{060F2A66-88DB-40EA-BDA6-6523C30CDFB0}" presName="rootText" presStyleLbl="node4" presStyleIdx="4" presStyleCnt="9">
        <dgm:presLayoutVars>
          <dgm:chPref val="3"/>
        </dgm:presLayoutVars>
      </dgm:prSet>
      <dgm:spPr/>
      <dgm:t>
        <a:bodyPr/>
        <a:lstStyle/>
        <a:p>
          <a:endParaRPr lang="en-US"/>
        </a:p>
      </dgm:t>
    </dgm:pt>
    <dgm:pt modelId="{408879D5-B3D1-45F6-975B-B6C250FB1458}" type="pres">
      <dgm:prSet presAssocID="{060F2A66-88DB-40EA-BDA6-6523C30CDFB0}" presName="rootConnector" presStyleLbl="node4" presStyleIdx="4" presStyleCnt="9"/>
      <dgm:spPr/>
      <dgm:t>
        <a:bodyPr/>
        <a:lstStyle/>
        <a:p>
          <a:endParaRPr lang="en-US"/>
        </a:p>
      </dgm:t>
    </dgm:pt>
    <dgm:pt modelId="{F7B4F241-81CB-4AEA-8240-606E350F3963}" type="pres">
      <dgm:prSet presAssocID="{060F2A66-88DB-40EA-BDA6-6523C30CDFB0}" presName="hierChild4" presStyleCnt="0"/>
      <dgm:spPr/>
      <dgm:t>
        <a:bodyPr/>
        <a:lstStyle/>
        <a:p>
          <a:endParaRPr lang="en-US"/>
        </a:p>
      </dgm:t>
    </dgm:pt>
    <dgm:pt modelId="{CE0E78E4-7F6D-4E9F-B94F-0A698D80392D}" type="pres">
      <dgm:prSet presAssocID="{060F2A66-88DB-40EA-BDA6-6523C30CDFB0}" presName="hierChild5" presStyleCnt="0"/>
      <dgm:spPr/>
      <dgm:t>
        <a:bodyPr/>
        <a:lstStyle/>
        <a:p>
          <a:endParaRPr lang="en-US"/>
        </a:p>
      </dgm:t>
    </dgm:pt>
    <dgm:pt modelId="{1C16D5DB-767B-4EFB-8AD3-69CB93123F9A}" type="pres">
      <dgm:prSet presAssocID="{296023E3-66DA-49CA-B4D8-35DA49B694CC}" presName="Name50" presStyleLbl="parChTrans1D4" presStyleIdx="5" presStyleCnt="9"/>
      <dgm:spPr/>
      <dgm:t>
        <a:bodyPr/>
        <a:lstStyle/>
        <a:p>
          <a:endParaRPr lang="en-US"/>
        </a:p>
      </dgm:t>
    </dgm:pt>
    <dgm:pt modelId="{7544C5E0-7F76-438A-AD2D-73F9F33EE85D}" type="pres">
      <dgm:prSet presAssocID="{8E818405-296F-41AE-B631-B2C9775616FD}" presName="hierRoot2" presStyleCnt="0">
        <dgm:presLayoutVars>
          <dgm:hierBranch val="init"/>
        </dgm:presLayoutVars>
      </dgm:prSet>
      <dgm:spPr/>
      <dgm:t>
        <a:bodyPr/>
        <a:lstStyle/>
        <a:p>
          <a:endParaRPr lang="en-US"/>
        </a:p>
      </dgm:t>
    </dgm:pt>
    <dgm:pt modelId="{AF1FD4AD-E857-4F0E-8BB1-32E807862C1F}" type="pres">
      <dgm:prSet presAssocID="{8E818405-296F-41AE-B631-B2C9775616FD}" presName="rootComposite" presStyleCnt="0"/>
      <dgm:spPr/>
      <dgm:t>
        <a:bodyPr/>
        <a:lstStyle/>
        <a:p>
          <a:endParaRPr lang="en-US"/>
        </a:p>
      </dgm:t>
    </dgm:pt>
    <dgm:pt modelId="{565C4458-0DDE-4349-8810-4085D8C1485A}" type="pres">
      <dgm:prSet presAssocID="{8E818405-296F-41AE-B631-B2C9775616FD}" presName="rootText" presStyleLbl="node4" presStyleIdx="5" presStyleCnt="9">
        <dgm:presLayoutVars>
          <dgm:chPref val="3"/>
        </dgm:presLayoutVars>
      </dgm:prSet>
      <dgm:spPr/>
      <dgm:t>
        <a:bodyPr/>
        <a:lstStyle/>
        <a:p>
          <a:endParaRPr lang="en-US"/>
        </a:p>
      </dgm:t>
    </dgm:pt>
    <dgm:pt modelId="{02B76C93-02D3-4B84-AC09-4E1A5FAE32DE}" type="pres">
      <dgm:prSet presAssocID="{8E818405-296F-41AE-B631-B2C9775616FD}" presName="rootConnector" presStyleLbl="node4" presStyleIdx="5" presStyleCnt="9"/>
      <dgm:spPr/>
      <dgm:t>
        <a:bodyPr/>
        <a:lstStyle/>
        <a:p>
          <a:endParaRPr lang="en-US"/>
        </a:p>
      </dgm:t>
    </dgm:pt>
    <dgm:pt modelId="{CACD747F-1453-4206-908E-DC1B1E8DBA27}" type="pres">
      <dgm:prSet presAssocID="{8E818405-296F-41AE-B631-B2C9775616FD}" presName="hierChild4" presStyleCnt="0"/>
      <dgm:spPr/>
      <dgm:t>
        <a:bodyPr/>
        <a:lstStyle/>
        <a:p>
          <a:endParaRPr lang="en-US"/>
        </a:p>
      </dgm:t>
    </dgm:pt>
    <dgm:pt modelId="{79382A87-9C8F-4B8D-A8D4-B17C0AD28CF8}" type="pres">
      <dgm:prSet presAssocID="{8E818405-296F-41AE-B631-B2C9775616FD}" presName="hierChild5" presStyleCnt="0"/>
      <dgm:spPr/>
      <dgm:t>
        <a:bodyPr/>
        <a:lstStyle/>
        <a:p>
          <a:endParaRPr lang="en-US"/>
        </a:p>
      </dgm:t>
    </dgm:pt>
    <dgm:pt modelId="{8DACC199-6D6D-4D2C-922E-31D54362B948}" type="pres">
      <dgm:prSet presAssocID="{32C3EFF2-C118-4E9C-9596-410ABE0CACC5}" presName="hierChild5" presStyleCnt="0"/>
      <dgm:spPr/>
      <dgm:t>
        <a:bodyPr/>
        <a:lstStyle/>
        <a:p>
          <a:endParaRPr lang="en-US"/>
        </a:p>
      </dgm:t>
    </dgm:pt>
    <dgm:pt modelId="{B540EB45-00A2-4AEF-8294-FB47E2D373E0}" type="pres">
      <dgm:prSet presAssocID="{E522AB1B-4D5D-44BB-9500-4D9D59665CF2}" presName="Name48" presStyleLbl="parChTrans1D3" presStyleIdx="3" presStyleCnt="6"/>
      <dgm:spPr/>
      <dgm:t>
        <a:bodyPr/>
        <a:lstStyle/>
        <a:p>
          <a:endParaRPr lang="en-US"/>
        </a:p>
      </dgm:t>
    </dgm:pt>
    <dgm:pt modelId="{E6FA2F92-D590-4CF4-985C-2E4E44A78310}" type="pres">
      <dgm:prSet presAssocID="{5BD17E91-400A-41F0-A7D0-1197DAB6AE12}" presName="hierRoot2" presStyleCnt="0">
        <dgm:presLayoutVars>
          <dgm:hierBranch val="r"/>
        </dgm:presLayoutVars>
      </dgm:prSet>
      <dgm:spPr/>
      <dgm:t>
        <a:bodyPr/>
        <a:lstStyle/>
        <a:p>
          <a:endParaRPr lang="en-US"/>
        </a:p>
      </dgm:t>
    </dgm:pt>
    <dgm:pt modelId="{7255A998-3635-475C-BA2A-3F4100AB90FD}" type="pres">
      <dgm:prSet presAssocID="{5BD17E91-400A-41F0-A7D0-1197DAB6AE12}" presName="rootComposite" presStyleCnt="0"/>
      <dgm:spPr/>
      <dgm:t>
        <a:bodyPr/>
        <a:lstStyle/>
        <a:p>
          <a:endParaRPr lang="en-US"/>
        </a:p>
      </dgm:t>
    </dgm:pt>
    <dgm:pt modelId="{1D69EA9F-939B-49D5-B081-D45273816D05}" type="pres">
      <dgm:prSet presAssocID="{5BD17E91-400A-41F0-A7D0-1197DAB6AE12}" presName="rootText" presStyleLbl="node3" presStyleIdx="3" presStyleCnt="4" custLinFactY="-264069" custLinFactNeighborX="1424" custLinFactNeighborY="-300000">
        <dgm:presLayoutVars>
          <dgm:chPref val="3"/>
        </dgm:presLayoutVars>
      </dgm:prSet>
      <dgm:spPr/>
      <dgm:t>
        <a:bodyPr/>
        <a:lstStyle/>
        <a:p>
          <a:endParaRPr lang="en-US"/>
        </a:p>
      </dgm:t>
    </dgm:pt>
    <dgm:pt modelId="{874E2BCE-D54F-4104-BB4C-2E9813FFB1FF}" type="pres">
      <dgm:prSet presAssocID="{5BD17E91-400A-41F0-A7D0-1197DAB6AE12}" presName="rootConnector" presStyleLbl="node3" presStyleIdx="3" presStyleCnt="4"/>
      <dgm:spPr/>
      <dgm:t>
        <a:bodyPr/>
        <a:lstStyle/>
        <a:p>
          <a:endParaRPr lang="en-US"/>
        </a:p>
      </dgm:t>
    </dgm:pt>
    <dgm:pt modelId="{E228A853-6F2A-4936-A540-BCDB06B5269C}" type="pres">
      <dgm:prSet presAssocID="{5BD17E91-400A-41F0-A7D0-1197DAB6AE12}" presName="hierChild4" presStyleCnt="0"/>
      <dgm:spPr/>
      <dgm:t>
        <a:bodyPr/>
        <a:lstStyle/>
        <a:p>
          <a:endParaRPr lang="en-US"/>
        </a:p>
      </dgm:t>
    </dgm:pt>
    <dgm:pt modelId="{ECA93E8F-75BC-465F-AED1-BE0D707C0E38}" type="pres">
      <dgm:prSet presAssocID="{262CC421-E40E-419C-B05F-504031C379EA}" presName="Name50" presStyleLbl="parChTrans1D4" presStyleIdx="6" presStyleCnt="9"/>
      <dgm:spPr/>
      <dgm:t>
        <a:bodyPr/>
        <a:lstStyle/>
        <a:p>
          <a:endParaRPr lang="en-US"/>
        </a:p>
      </dgm:t>
    </dgm:pt>
    <dgm:pt modelId="{ADA0AD31-56E9-42D9-AEC3-57AA1A81E499}" type="pres">
      <dgm:prSet presAssocID="{52B8AD2A-2186-49A4-9745-544CD3E5C325}" presName="hierRoot2" presStyleCnt="0">
        <dgm:presLayoutVars>
          <dgm:hierBranch val="init"/>
        </dgm:presLayoutVars>
      </dgm:prSet>
      <dgm:spPr/>
      <dgm:t>
        <a:bodyPr/>
        <a:lstStyle/>
        <a:p>
          <a:endParaRPr lang="en-US"/>
        </a:p>
      </dgm:t>
    </dgm:pt>
    <dgm:pt modelId="{4FE500A4-CBB3-4976-8E90-D880FFF7C23B}" type="pres">
      <dgm:prSet presAssocID="{52B8AD2A-2186-49A4-9745-544CD3E5C325}" presName="rootComposite" presStyleCnt="0"/>
      <dgm:spPr/>
      <dgm:t>
        <a:bodyPr/>
        <a:lstStyle/>
        <a:p>
          <a:endParaRPr lang="en-US"/>
        </a:p>
      </dgm:t>
    </dgm:pt>
    <dgm:pt modelId="{EDDEFEBD-12EC-44BF-9E64-7058FB1C91E7}" type="pres">
      <dgm:prSet presAssocID="{52B8AD2A-2186-49A4-9745-544CD3E5C325}" presName="rootText" presStyleLbl="node4" presStyleIdx="6" presStyleCnt="9" custLinFactY="-264069" custLinFactNeighborX="1424" custLinFactNeighborY="-300000">
        <dgm:presLayoutVars>
          <dgm:chPref val="3"/>
        </dgm:presLayoutVars>
      </dgm:prSet>
      <dgm:spPr/>
      <dgm:t>
        <a:bodyPr/>
        <a:lstStyle/>
        <a:p>
          <a:endParaRPr lang="en-US"/>
        </a:p>
      </dgm:t>
    </dgm:pt>
    <dgm:pt modelId="{E56545A2-85D0-4EEB-8BD4-A1CDDCCE193A}" type="pres">
      <dgm:prSet presAssocID="{52B8AD2A-2186-49A4-9745-544CD3E5C325}" presName="rootConnector" presStyleLbl="node4" presStyleIdx="6" presStyleCnt="9"/>
      <dgm:spPr/>
      <dgm:t>
        <a:bodyPr/>
        <a:lstStyle/>
        <a:p>
          <a:endParaRPr lang="en-US"/>
        </a:p>
      </dgm:t>
    </dgm:pt>
    <dgm:pt modelId="{2DD507D6-D450-442E-BC28-56342D0330AB}" type="pres">
      <dgm:prSet presAssocID="{52B8AD2A-2186-49A4-9745-544CD3E5C325}" presName="hierChild4" presStyleCnt="0"/>
      <dgm:spPr/>
      <dgm:t>
        <a:bodyPr/>
        <a:lstStyle/>
        <a:p>
          <a:endParaRPr lang="en-US"/>
        </a:p>
      </dgm:t>
    </dgm:pt>
    <dgm:pt modelId="{31BD06F4-9BE5-4518-BC9F-329EDEC363C2}" type="pres">
      <dgm:prSet presAssocID="{52B8AD2A-2186-49A4-9745-544CD3E5C325}" presName="hierChild5" presStyleCnt="0"/>
      <dgm:spPr/>
      <dgm:t>
        <a:bodyPr/>
        <a:lstStyle/>
        <a:p>
          <a:endParaRPr lang="en-US"/>
        </a:p>
      </dgm:t>
    </dgm:pt>
    <dgm:pt modelId="{0C03DCEA-C6D2-4DCA-9779-07F0B27F282F}" type="pres">
      <dgm:prSet presAssocID="{841DA1AB-D180-421F-9784-58EC3DBD01D6}" presName="Name50" presStyleLbl="parChTrans1D4" presStyleIdx="7" presStyleCnt="9"/>
      <dgm:spPr/>
      <dgm:t>
        <a:bodyPr/>
        <a:lstStyle/>
        <a:p>
          <a:endParaRPr lang="en-US"/>
        </a:p>
      </dgm:t>
    </dgm:pt>
    <dgm:pt modelId="{4B9BD116-D6AC-4639-B318-4FB5D6F4D8ED}" type="pres">
      <dgm:prSet presAssocID="{793BEDC6-7722-4807-838E-BF1EBBEED58D}" presName="hierRoot2" presStyleCnt="0">
        <dgm:presLayoutVars>
          <dgm:hierBranch val="r"/>
        </dgm:presLayoutVars>
      </dgm:prSet>
      <dgm:spPr/>
      <dgm:t>
        <a:bodyPr/>
        <a:lstStyle/>
        <a:p>
          <a:endParaRPr lang="en-US"/>
        </a:p>
      </dgm:t>
    </dgm:pt>
    <dgm:pt modelId="{709D7963-8233-429F-9601-455563244D84}" type="pres">
      <dgm:prSet presAssocID="{793BEDC6-7722-4807-838E-BF1EBBEED58D}" presName="rootComposite" presStyleCnt="0"/>
      <dgm:spPr/>
      <dgm:t>
        <a:bodyPr/>
        <a:lstStyle/>
        <a:p>
          <a:endParaRPr lang="en-US"/>
        </a:p>
      </dgm:t>
    </dgm:pt>
    <dgm:pt modelId="{56959B81-BED4-4E3A-8387-AF5ECF9B0152}" type="pres">
      <dgm:prSet presAssocID="{793BEDC6-7722-4807-838E-BF1EBBEED58D}" presName="rootText" presStyleLbl="node4" presStyleIdx="7" presStyleCnt="9" custLinFactY="-264069" custLinFactNeighborX="1424" custLinFactNeighborY="-300000">
        <dgm:presLayoutVars>
          <dgm:chPref val="3"/>
        </dgm:presLayoutVars>
      </dgm:prSet>
      <dgm:spPr/>
      <dgm:t>
        <a:bodyPr/>
        <a:lstStyle/>
        <a:p>
          <a:endParaRPr lang="en-US"/>
        </a:p>
      </dgm:t>
    </dgm:pt>
    <dgm:pt modelId="{07BD78DE-3A1F-47D3-8BD1-68B19A48D508}" type="pres">
      <dgm:prSet presAssocID="{793BEDC6-7722-4807-838E-BF1EBBEED58D}" presName="rootConnector" presStyleLbl="node4" presStyleIdx="7" presStyleCnt="9"/>
      <dgm:spPr/>
      <dgm:t>
        <a:bodyPr/>
        <a:lstStyle/>
        <a:p>
          <a:endParaRPr lang="en-US"/>
        </a:p>
      </dgm:t>
    </dgm:pt>
    <dgm:pt modelId="{6741BA5A-3556-470E-87E1-BA7A647CDD84}" type="pres">
      <dgm:prSet presAssocID="{793BEDC6-7722-4807-838E-BF1EBBEED58D}" presName="hierChild4" presStyleCnt="0"/>
      <dgm:spPr/>
      <dgm:t>
        <a:bodyPr/>
        <a:lstStyle/>
        <a:p>
          <a:endParaRPr lang="en-US"/>
        </a:p>
      </dgm:t>
    </dgm:pt>
    <dgm:pt modelId="{5324CD70-5F1B-44EA-8DD7-01B76566E13F}" type="pres">
      <dgm:prSet presAssocID="{793BEDC6-7722-4807-838E-BF1EBBEED58D}" presName="hierChild5" presStyleCnt="0"/>
      <dgm:spPr/>
      <dgm:t>
        <a:bodyPr/>
        <a:lstStyle/>
        <a:p>
          <a:endParaRPr lang="en-US"/>
        </a:p>
      </dgm:t>
    </dgm:pt>
    <dgm:pt modelId="{59F5C784-082F-4849-997F-83BF3321AA17}" type="pres">
      <dgm:prSet presAssocID="{75D155DD-6176-4CB6-9488-E562CE76EB12}" presName="Name50" presStyleLbl="parChTrans1D4" presStyleIdx="8" presStyleCnt="9"/>
      <dgm:spPr/>
      <dgm:t>
        <a:bodyPr/>
        <a:lstStyle/>
        <a:p>
          <a:endParaRPr lang="en-US"/>
        </a:p>
      </dgm:t>
    </dgm:pt>
    <dgm:pt modelId="{A805E551-2E4E-4C76-955B-CE745DBF2135}" type="pres">
      <dgm:prSet presAssocID="{46CD4907-CA56-4424-B238-79606C1A2F2D}" presName="hierRoot2" presStyleCnt="0">
        <dgm:presLayoutVars>
          <dgm:hierBranch val="init"/>
        </dgm:presLayoutVars>
      </dgm:prSet>
      <dgm:spPr/>
    </dgm:pt>
    <dgm:pt modelId="{1706212D-AA88-4A4F-888D-DAA20D32155E}" type="pres">
      <dgm:prSet presAssocID="{46CD4907-CA56-4424-B238-79606C1A2F2D}" presName="rootComposite" presStyleCnt="0"/>
      <dgm:spPr/>
    </dgm:pt>
    <dgm:pt modelId="{ECDC29D9-B606-477B-B8F3-7735C46C1DB3}" type="pres">
      <dgm:prSet presAssocID="{46CD4907-CA56-4424-B238-79606C1A2F2D}" presName="rootText" presStyleLbl="node4" presStyleIdx="8" presStyleCnt="9" custLinFactY="-265119" custLinFactNeighborX="1652" custLinFactNeighborY="-300000">
        <dgm:presLayoutVars>
          <dgm:chPref val="3"/>
        </dgm:presLayoutVars>
      </dgm:prSet>
      <dgm:spPr/>
      <dgm:t>
        <a:bodyPr/>
        <a:lstStyle/>
        <a:p>
          <a:endParaRPr lang="en-US"/>
        </a:p>
      </dgm:t>
    </dgm:pt>
    <dgm:pt modelId="{79AFD6EB-404B-441F-BF55-BEFAA89A8EB7}" type="pres">
      <dgm:prSet presAssocID="{46CD4907-CA56-4424-B238-79606C1A2F2D}" presName="rootConnector" presStyleLbl="node4" presStyleIdx="8" presStyleCnt="9"/>
      <dgm:spPr/>
      <dgm:t>
        <a:bodyPr/>
        <a:lstStyle/>
        <a:p>
          <a:endParaRPr lang="en-US"/>
        </a:p>
      </dgm:t>
    </dgm:pt>
    <dgm:pt modelId="{10579ED7-22A8-4330-A05D-5F2738231E2B}" type="pres">
      <dgm:prSet presAssocID="{46CD4907-CA56-4424-B238-79606C1A2F2D}" presName="hierChild4" presStyleCnt="0"/>
      <dgm:spPr/>
    </dgm:pt>
    <dgm:pt modelId="{4122728C-4908-4DAC-A7C7-D06D24F302E7}" type="pres">
      <dgm:prSet presAssocID="{46CD4907-CA56-4424-B238-79606C1A2F2D}" presName="hierChild5" presStyleCnt="0"/>
      <dgm:spPr/>
    </dgm:pt>
    <dgm:pt modelId="{E7590B40-562D-4BE8-BA19-B86150D2A20E}" type="pres">
      <dgm:prSet presAssocID="{5BD17E91-400A-41F0-A7D0-1197DAB6AE12}" presName="hierChild5" presStyleCnt="0"/>
      <dgm:spPr/>
      <dgm:t>
        <a:bodyPr/>
        <a:lstStyle/>
        <a:p>
          <a:endParaRPr lang="en-US"/>
        </a:p>
      </dgm:t>
    </dgm:pt>
    <dgm:pt modelId="{1DAF369F-28DD-4DDD-8A79-D0BCC39D9B7E}" type="pres">
      <dgm:prSet presAssocID="{AA6A6D58-8651-4F8C-BEEA-D46FAADBCD47}" presName="hierChild5" presStyleCnt="0"/>
      <dgm:spPr/>
      <dgm:t>
        <a:bodyPr/>
        <a:lstStyle/>
        <a:p>
          <a:endParaRPr lang="en-US"/>
        </a:p>
      </dgm:t>
    </dgm:pt>
    <dgm:pt modelId="{91E49461-F678-49A3-8EDF-F278248DB0A6}" type="pres">
      <dgm:prSet presAssocID="{6D784EF1-865B-4286-B43C-9AF1EF0DB053}" presName="Name111" presStyleLbl="parChTrans1D3" presStyleIdx="4" presStyleCnt="6"/>
      <dgm:spPr/>
      <dgm:t>
        <a:bodyPr/>
        <a:lstStyle/>
        <a:p>
          <a:endParaRPr lang="en-US"/>
        </a:p>
      </dgm:t>
    </dgm:pt>
    <dgm:pt modelId="{F69E2692-E786-4BBB-AEF2-08C5BEA7AF36}" type="pres">
      <dgm:prSet presAssocID="{DA729317-3885-4E41-8FEE-2EE6EFEF537A}" presName="hierRoot3" presStyleCnt="0">
        <dgm:presLayoutVars>
          <dgm:hierBranch val="init"/>
        </dgm:presLayoutVars>
      </dgm:prSet>
      <dgm:spPr/>
      <dgm:t>
        <a:bodyPr/>
        <a:lstStyle/>
        <a:p>
          <a:endParaRPr lang="en-US"/>
        </a:p>
      </dgm:t>
    </dgm:pt>
    <dgm:pt modelId="{E3C60EFF-1818-491B-A6D3-81D3A0A08806}" type="pres">
      <dgm:prSet presAssocID="{DA729317-3885-4E41-8FEE-2EE6EFEF537A}" presName="rootComposite3" presStyleCnt="0"/>
      <dgm:spPr/>
      <dgm:t>
        <a:bodyPr/>
        <a:lstStyle/>
        <a:p>
          <a:endParaRPr lang="en-US"/>
        </a:p>
      </dgm:t>
    </dgm:pt>
    <dgm:pt modelId="{380E0D82-AFB6-44A0-92FD-6DDDBE739B80}" type="pres">
      <dgm:prSet presAssocID="{DA729317-3885-4E41-8FEE-2EE6EFEF537A}" presName="rootText3" presStyleLbl="asst2" presStyleIdx="0" presStyleCnt="2" custLinFactX="44655" custLinFactNeighborX="100000" custLinFactNeighborY="2654">
        <dgm:presLayoutVars>
          <dgm:chPref val="3"/>
        </dgm:presLayoutVars>
      </dgm:prSet>
      <dgm:spPr/>
      <dgm:t>
        <a:bodyPr/>
        <a:lstStyle/>
        <a:p>
          <a:endParaRPr lang="en-US"/>
        </a:p>
      </dgm:t>
    </dgm:pt>
    <dgm:pt modelId="{8506ACA1-EF6A-4563-9BBA-9721C9A7A51B}" type="pres">
      <dgm:prSet presAssocID="{DA729317-3885-4E41-8FEE-2EE6EFEF537A}" presName="rootConnector3" presStyleLbl="asst2" presStyleIdx="0" presStyleCnt="2"/>
      <dgm:spPr/>
      <dgm:t>
        <a:bodyPr/>
        <a:lstStyle/>
        <a:p>
          <a:endParaRPr lang="en-US"/>
        </a:p>
      </dgm:t>
    </dgm:pt>
    <dgm:pt modelId="{7FB40789-39EA-4358-96F9-1C21EA04D9E8}" type="pres">
      <dgm:prSet presAssocID="{DA729317-3885-4E41-8FEE-2EE6EFEF537A}" presName="hierChild6" presStyleCnt="0"/>
      <dgm:spPr/>
      <dgm:t>
        <a:bodyPr/>
        <a:lstStyle/>
        <a:p>
          <a:endParaRPr lang="en-US"/>
        </a:p>
      </dgm:t>
    </dgm:pt>
    <dgm:pt modelId="{039E7C29-3E31-4AC5-858D-2E76FCA4C118}" type="pres">
      <dgm:prSet presAssocID="{DA729317-3885-4E41-8FEE-2EE6EFEF537A}" presName="hierChild7" presStyleCnt="0"/>
      <dgm:spPr/>
      <dgm:t>
        <a:bodyPr/>
        <a:lstStyle/>
        <a:p>
          <a:endParaRPr lang="en-US"/>
        </a:p>
      </dgm:t>
    </dgm:pt>
    <dgm:pt modelId="{E8BD325C-E504-469E-8ED4-711FF47C4A3D}" type="pres">
      <dgm:prSet presAssocID="{318BDDB6-5B19-4428-9120-25B9DF51FA8D}" presName="Name111" presStyleLbl="parChTrans1D3" presStyleIdx="5" presStyleCnt="6"/>
      <dgm:spPr/>
      <dgm:t>
        <a:bodyPr/>
        <a:lstStyle/>
        <a:p>
          <a:endParaRPr lang="en-US"/>
        </a:p>
      </dgm:t>
    </dgm:pt>
    <dgm:pt modelId="{5399D23F-6B17-407F-A083-2442ED8C1005}" type="pres">
      <dgm:prSet presAssocID="{DEA35FB6-6431-40C2-853B-482F593ADCF3}" presName="hierRoot3" presStyleCnt="0">
        <dgm:presLayoutVars>
          <dgm:hierBranch val="init"/>
        </dgm:presLayoutVars>
      </dgm:prSet>
      <dgm:spPr/>
      <dgm:t>
        <a:bodyPr/>
        <a:lstStyle/>
        <a:p>
          <a:endParaRPr lang="en-US"/>
        </a:p>
      </dgm:t>
    </dgm:pt>
    <dgm:pt modelId="{36ABF55F-B6D1-4720-9AF6-B18C2F7554C8}" type="pres">
      <dgm:prSet presAssocID="{DEA35FB6-6431-40C2-853B-482F593ADCF3}" presName="rootComposite3" presStyleCnt="0"/>
      <dgm:spPr/>
      <dgm:t>
        <a:bodyPr/>
        <a:lstStyle/>
        <a:p>
          <a:endParaRPr lang="en-US"/>
        </a:p>
      </dgm:t>
    </dgm:pt>
    <dgm:pt modelId="{D2902B9C-82FE-463D-9CFC-C61CACE42E8B}" type="pres">
      <dgm:prSet presAssocID="{DEA35FB6-6431-40C2-853B-482F593ADCF3}" presName="rootText3" presStyleLbl="asst2" presStyleIdx="1" presStyleCnt="2" custLinFactX="-45998" custLinFactNeighborX="-100000" custLinFactNeighborY="2655">
        <dgm:presLayoutVars>
          <dgm:chPref val="3"/>
        </dgm:presLayoutVars>
      </dgm:prSet>
      <dgm:spPr/>
      <dgm:t>
        <a:bodyPr/>
        <a:lstStyle/>
        <a:p>
          <a:endParaRPr lang="en-US"/>
        </a:p>
      </dgm:t>
    </dgm:pt>
    <dgm:pt modelId="{DB14F63A-A436-4C01-8496-3B3B6F4202DD}" type="pres">
      <dgm:prSet presAssocID="{DEA35FB6-6431-40C2-853B-482F593ADCF3}" presName="rootConnector3" presStyleLbl="asst2" presStyleIdx="1" presStyleCnt="2"/>
      <dgm:spPr/>
      <dgm:t>
        <a:bodyPr/>
        <a:lstStyle/>
        <a:p>
          <a:endParaRPr lang="en-US"/>
        </a:p>
      </dgm:t>
    </dgm:pt>
    <dgm:pt modelId="{07FF6572-7154-4273-87E3-ABC9232ACE9F}" type="pres">
      <dgm:prSet presAssocID="{DEA35FB6-6431-40C2-853B-482F593ADCF3}" presName="hierChild6" presStyleCnt="0"/>
      <dgm:spPr/>
      <dgm:t>
        <a:bodyPr/>
        <a:lstStyle/>
        <a:p>
          <a:endParaRPr lang="en-US"/>
        </a:p>
      </dgm:t>
    </dgm:pt>
    <dgm:pt modelId="{215BA9AB-EAF1-4A4C-8A12-D2D2E28128B4}" type="pres">
      <dgm:prSet presAssocID="{DEA35FB6-6431-40C2-853B-482F593ADCF3}" presName="hierChild7" presStyleCnt="0"/>
      <dgm:spPr/>
      <dgm:t>
        <a:bodyPr/>
        <a:lstStyle/>
        <a:p>
          <a:endParaRPr lang="en-US"/>
        </a:p>
      </dgm:t>
    </dgm:pt>
    <dgm:pt modelId="{9A05E9C2-588A-49BA-9CA3-75463FAE4A68}" type="pres">
      <dgm:prSet presAssocID="{AEA54DD1-E2ED-4203-B156-DEB09344839F}" presName="hierChild3" presStyleCnt="0"/>
      <dgm:spPr/>
      <dgm:t>
        <a:bodyPr/>
        <a:lstStyle/>
        <a:p>
          <a:endParaRPr lang="en-US"/>
        </a:p>
      </dgm:t>
    </dgm:pt>
    <dgm:pt modelId="{2F3FC533-D6FA-44B2-AF71-3FF729FB846B}" type="pres">
      <dgm:prSet presAssocID="{9E3DBB1F-EB57-4154-9004-99D81BC5E633}" presName="Name111" presStyleLbl="parChTrans1D2" presStyleIdx="4" presStyleCnt="8"/>
      <dgm:spPr/>
      <dgm:t>
        <a:bodyPr/>
        <a:lstStyle/>
        <a:p>
          <a:endParaRPr lang="en-US"/>
        </a:p>
      </dgm:t>
    </dgm:pt>
    <dgm:pt modelId="{F741E62D-C931-468F-BA6F-4E70DED0789F}" type="pres">
      <dgm:prSet presAssocID="{E5D477BC-CCBB-493B-B0B3-443A9AFC708B}" presName="hierRoot3" presStyleCnt="0">
        <dgm:presLayoutVars>
          <dgm:hierBranch val="init"/>
        </dgm:presLayoutVars>
      </dgm:prSet>
      <dgm:spPr/>
      <dgm:t>
        <a:bodyPr/>
        <a:lstStyle/>
        <a:p>
          <a:endParaRPr lang="en-US"/>
        </a:p>
      </dgm:t>
    </dgm:pt>
    <dgm:pt modelId="{2C986C3E-C54A-435E-9237-15C4A0658B86}" type="pres">
      <dgm:prSet presAssocID="{E5D477BC-CCBB-493B-B0B3-443A9AFC708B}" presName="rootComposite3" presStyleCnt="0"/>
      <dgm:spPr/>
      <dgm:t>
        <a:bodyPr/>
        <a:lstStyle/>
        <a:p>
          <a:endParaRPr lang="en-US"/>
        </a:p>
      </dgm:t>
    </dgm:pt>
    <dgm:pt modelId="{26565233-EAD8-45E9-A3F8-625F60D2BF9B}" type="pres">
      <dgm:prSet presAssocID="{E5D477BC-CCBB-493B-B0B3-443A9AFC708B}" presName="rootText3" presStyleLbl="asst1" presStyleIdx="0" presStyleCnt="4">
        <dgm:presLayoutVars>
          <dgm:chPref val="3"/>
        </dgm:presLayoutVars>
      </dgm:prSet>
      <dgm:spPr/>
      <dgm:t>
        <a:bodyPr/>
        <a:lstStyle/>
        <a:p>
          <a:endParaRPr lang="en-US"/>
        </a:p>
      </dgm:t>
    </dgm:pt>
    <dgm:pt modelId="{4BA5EDD1-6224-41DF-918B-862A59C99B67}" type="pres">
      <dgm:prSet presAssocID="{E5D477BC-CCBB-493B-B0B3-443A9AFC708B}" presName="rootConnector3" presStyleLbl="asst1" presStyleIdx="0" presStyleCnt="4"/>
      <dgm:spPr/>
      <dgm:t>
        <a:bodyPr/>
        <a:lstStyle/>
        <a:p>
          <a:endParaRPr lang="en-US"/>
        </a:p>
      </dgm:t>
    </dgm:pt>
    <dgm:pt modelId="{46B68670-9956-4D8A-9A5E-8317C35D31EF}" type="pres">
      <dgm:prSet presAssocID="{E5D477BC-CCBB-493B-B0B3-443A9AFC708B}" presName="hierChild6" presStyleCnt="0"/>
      <dgm:spPr/>
      <dgm:t>
        <a:bodyPr/>
        <a:lstStyle/>
        <a:p>
          <a:endParaRPr lang="en-US"/>
        </a:p>
      </dgm:t>
    </dgm:pt>
    <dgm:pt modelId="{CD8F4C2F-6E07-4E3E-A561-E8A1DD6ACC1F}" type="pres">
      <dgm:prSet presAssocID="{E5D477BC-CCBB-493B-B0B3-443A9AFC708B}" presName="hierChild7" presStyleCnt="0"/>
      <dgm:spPr/>
      <dgm:t>
        <a:bodyPr/>
        <a:lstStyle/>
        <a:p>
          <a:endParaRPr lang="en-US"/>
        </a:p>
      </dgm:t>
    </dgm:pt>
    <dgm:pt modelId="{B60E2605-83A4-45F4-BCFE-C578D0D52D7A}" type="pres">
      <dgm:prSet presAssocID="{3B32EBA2-8018-4625-96A1-87CF8C76C971}" presName="Name111" presStyleLbl="parChTrans1D2" presStyleIdx="5" presStyleCnt="8"/>
      <dgm:spPr/>
      <dgm:t>
        <a:bodyPr/>
        <a:lstStyle/>
        <a:p>
          <a:endParaRPr lang="en-US"/>
        </a:p>
      </dgm:t>
    </dgm:pt>
    <dgm:pt modelId="{4EC4D88E-3C8E-42A9-84B5-568D2A0B3093}" type="pres">
      <dgm:prSet presAssocID="{7F36383B-08A2-468C-90AB-002191646C6A}" presName="hierRoot3" presStyleCnt="0">
        <dgm:presLayoutVars>
          <dgm:hierBranch val="init"/>
        </dgm:presLayoutVars>
      </dgm:prSet>
      <dgm:spPr/>
      <dgm:t>
        <a:bodyPr/>
        <a:lstStyle/>
        <a:p>
          <a:endParaRPr lang="en-US"/>
        </a:p>
      </dgm:t>
    </dgm:pt>
    <dgm:pt modelId="{FC929B64-69A1-4F99-8E84-21EFE13B6AA8}" type="pres">
      <dgm:prSet presAssocID="{7F36383B-08A2-468C-90AB-002191646C6A}" presName="rootComposite3" presStyleCnt="0"/>
      <dgm:spPr/>
      <dgm:t>
        <a:bodyPr/>
        <a:lstStyle/>
        <a:p>
          <a:endParaRPr lang="en-US"/>
        </a:p>
      </dgm:t>
    </dgm:pt>
    <dgm:pt modelId="{72F24597-EDAC-4EF8-9652-D0B36DB34164}" type="pres">
      <dgm:prSet presAssocID="{7F36383B-08A2-468C-90AB-002191646C6A}" presName="rootText3" presStyleLbl="asst1" presStyleIdx="1" presStyleCnt="4">
        <dgm:presLayoutVars>
          <dgm:chPref val="3"/>
        </dgm:presLayoutVars>
      </dgm:prSet>
      <dgm:spPr/>
      <dgm:t>
        <a:bodyPr/>
        <a:lstStyle/>
        <a:p>
          <a:endParaRPr lang="en-US"/>
        </a:p>
      </dgm:t>
    </dgm:pt>
    <dgm:pt modelId="{FC7BB297-8527-4ACA-880D-56E503E541C4}" type="pres">
      <dgm:prSet presAssocID="{7F36383B-08A2-468C-90AB-002191646C6A}" presName="rootConnector3" presStyleLbl="asst1" presStyleIdx="1" presStyleCnt="4"/>
      <dgm:spPr/>
      <dgm:t>
        <a:bodyPr/>
        <a:lstStyle/>
        <a:p>
          <a:endParaRPr lang="en-US"/>
        </a:p>
      </dgm:t>
    </dgm:pt>
    <dgm:pt modelId="{E4BD811F-757F-4F63-B7B7-1A954127074B}" type="pres">
      <dgm:prSet presAssocID="{7F36383B-08A2-468C-90AB-002191646C6A}" presName="hierChild6" presStyleCnt="0"/>
      <dgm:spPr/>
      <dgm:t>
        <a:bodyPr/>
        <a:lstStyle/>
        <a:p>
          <a:endParaRPr lang="en-US"/>
        </a:p>
      </dgm:t>
    </dgm:pt>
    <dgm:pt modelId="{DC956693-0D2E-4B37-8D15-9FD6F901230D}" type="pres">
      <dgm:prSet presAssocID="{7F36383B-08A2-468C-90AB-002191646C6A}" presName="hierChild7" presStyleCnt="0"/>
      <dgm:spPr/>
      <dgm:t>
        <a:bodyPr/>
        <a:lstStyle/>
        <a:p>
          <a:endParaRPr lang="en-US"/>
        </a:p>
      </dgm:t>
    </dgm:pt>
    <dgm:pt modelId="{C7D57FE0-613B-47E1-AE73-C292B7117CEE}" type="pres">
      <dgm:prSet presAssocID="{CF8CDA18-8C7F-4F9B-AB7D-9F3F4AFD348E}" presName="Name111" presStyleLbl="parChTrans1D2" presStyleIdx="6" presStyleCnt="8"/>
      <dgm:spPr/>
      <dgm:t>
        <a:bodyPr/>
        <a:lstStyle/>
        <a:p>
          <a:endParaRPr lang="en-US"/>
        </a:p>
      </dgm:t>
    </dgm:pt>
    <dgm:pt modelId="{A8C03782-00DD-4B07-9E60-761797725D4A}" type="pres">
      <dgm:prSet presAssocID="{E3D35D00-43D3-49B9-9840-77FFC4C61583}" presName="hierRoot3" presStyleCnt="0">
        <dgm:presLayoutVars>
          <dgm:hierBranch val="init"/>
        </dgm:presLayoutVars>
      </dgm:prSet>
      <dgm:spPr/>
      <dgm:t>
        <a:bodyPr/>
        <a:lstStyle/>
        <a:p>
          <a:endParaRPr lang="en-US"/>
        </a:p>
      </dgm:t>
    </dgm:pt>
    <dgm:pt modelId="{31BC7D69-D8F2-4249-9A2A-B4FAAF6F681D}" type="pres">
      <dgm:prSet presAssocID="{E3D35D00-43D3-49B9-9840-77FFC4C61583}" presName="rootComposite3" presStyleCnt="0"/>
      <dgm:spPr/>
      <dgm:t>
        <a:bodyPr/>
        <a:lstStyle/>
        <a:p>
          <a:endParaRPr lang="en-US"/>
        </a:p>
      </dgm:t>
    </dgm:pt>
    <dgm:pt modelId="{F1BC189A-9A86-473A-8969-0D48DF130867}" type="pres">
      <dgm:prSet presAssocID="{E3D35D00-43D3-49B9-9840-77FFC4C61583}" presName="rootText3" presStyleLbl="asst1" presStyleIdx="2" presStyleCnt="4">
        <dgm:presLayoutVars>
          <dgm:chPref val="3"/>
        </dgm:presLayoutVars>
      </dgm:prSet>
      <dgm:spPr/>
      <dgm:t>
        <a:bodyPr/>
        <a:lstStyle/>
        <a:p>
          <a:endParaRPr lang="en-US"/>
        </a:p>
      </dgm:t>
    </dgm:pt>
    <dgm:pt modelId="{3F296314-D43C-4D8C-914A-8C784A45C0C9}" type="pres">
      <dgm:prSet presAssocID="{E3D35D00-43D3-49B9-9840-77FFC4C61583}" presName="rootConnector3" presStyleLbl="asst1" presStyleIdx="2" presStyleCnt="4"/>
      <dgm:spPr/>
      <dgm:t>
        <a:bodyPr/>
        <a:lstStyle/>
        <a:p>
          <a:endParaRPr lang="en-US"/>
        </a:p>
      </dgm:t>
    </dgm:pt>
    <dgm:pt modelId="{7B4F361F-272B-49B4-9231-32941010EDC5}" type="pres">
      <dgm:prSet presAssocID="{E3D35D00-43D3-49B9-9840-77FFC4C61583}" presName="hierChild6" presStyleCnt="0"/>
      <dgm:spPr/>
      <dgm:t>
        <a:bodyPr/>
        <a:lstStyle/>
        <a:p>
          <a:endParaRPr lang="en-US"/>
        </a:p>
      </dgm:t>
    </dgm:pt>
    <dgm:pt modelId="{C73C7E00-580F-4AD8-854D-EC4E555ED7A6}" type="pres">
      <dgm:prSet presAssocID="{E3D35D00-43D3-49B9-9840-77FFC4C61583}" presName="hierChild7" presStyleCnt="0"/>
      <dgm:spPr/>
      <dgm:t>
        <a:bodyPr/>
        <a:lstStyle/>
        <a:p>
          <a:endParaRPr lang="en-US"/>
        </a:p>
      </dgm:t>
    </dgm:pt>
    <dgm:pt modelId="{B407D39C-438A-4CED-BDE9-61523FF35BF3}" type="pres">
      <dgm:prSet presAssocID="{E6D1C82E-5B38-4F1B-8489-C67D9DFC1700}" presName="Name111" presStyleLbl="parChTrans1D2" presStyleIdx="7" presStyleCnt="8"/>
      <dgm:spPr/>
      <dgm:t>
        <a:bodyPr/>
        <a:lstStyle/>
        <a:p>
          <a:endParaRPr lang="en-US"/>
        </a:p>
      </dgm:t>
    </dgm:pt>
    <dgm:pt modelId="{2F6C2E94-AE39-4AF8-89F9-74B0C3BF0D7A}" type="pres">
      <dgm:prSet presAssocID="{53FDC26B-11E3-42F2-982F-A8CDE07A6A43}" presName="hierRoot3" presStyleCnt="0">
        <dgm:presLayoutVars>
          <dgm:hierBranch val="init"/>
        </dgm:presLayoutVars>
      </dgm:prSet>
      <dgm:spPr/>
      <dgm:t>
        <a:bodyPr/>
        <a:lstStyle/>
        <a:p>
          <a:endParaRPr lang="en-US"/>
        </a:p>
      </dgm:t>
    </dgm:pt>
    <dgm:pt modelId="{D1C03FD0-06C1-4184-B73A-641125A94BED}" type="pres">
      <dgm:prSet presAssocID="{53FDC26B-11E3-42F2-982F-A8CDE07A6A43}" presName="rootComposite3" presStyleCnt="0"/>
      <dgm:spPr/>
      <dgm:t>
        <a:bodyPr/>
        <a:lstStyle/>
        <a:p>
          <a:endParaRPr lang="en-US"/>
        </a:p>
      </dgm:t>
    </dgm:pt>
    <dgm:pt modelId="{041E1E5A-9935-43FA-A5AB-966F4999C9F0}" type="pres">
      <dgm:prSet presAssocID="{53FDC26B-11E3-42F2-982F-A8CDE07A6A43}" presName="rootText3" presStyleLbl="asst1" presStyleIdx="3" presStyleCnt="4">
        <dgm:presLayoutVars>
          <dgm:chPref val="3"/>
        </dgm:presLayoutVars>
      </dgm:prSet>
      <dgm:spPr/>
      <dgm:t>
        <a:bodyPr/>
        <a:lstStyle/>
        <a:p>
          <a:endParaRPr lang="en-US"/>
        </a:p>
      </dgm:t>
    </dgm:pt>
    <dgm:pt modelId="{F41606A3-6159-414A-9446-C212DBBC0769}" type="pres">
      <dgm:prSet presAssocID="{53FDC26B-11E3-42F2-982F-A8CDE07A6A43}" presName="rootConnector3" presStyleLbl="asst1" presStyleIdx="3" presStyleCnt="4"/>
      <dgm:spPr/>
      <dgm:t>
        <a:bodyPr/>
        <a:lstStyle/>
        <a:p>
          <a:endParaRPr lang="en-US"/>
        </a:p>
      </dgm:t>
    </dgm:pt>
    <dgm:pt modelId="{E9375BE2-EAE2-4FB2-8ABD-A02BDE47DFCC}" type="pres">
      <dgm:prSet presAssocID="{53FDC26B-11E3-42F2-982F-A8CDE07A6A43}" presName="hierChild6" presStyleCnt="0"/>
      <dgm:spPr/>
      <dgm:t>
        <a:bodyPr/>
        <a:lstStyle/>
        <a:p>
          <a:endParaRPr lang="en-US"/>
        </a:p>
      </dgm:t>
    </dgm:pt>
    <dgm:pt modelId="{EFFD0AEA-3531-4304-99AA-DFB9386E94A1}" type="pres">
      <dgm:prSet presAssocID="{53FDC26B-11E3-42F2-982F-A8CDE07A6A43}" presName="hierChild7" presStyleCnt="0"/>
      <dgm:spPr/>
      <dgm:t>
        <a:bodyPr/>
        <a:lstStyle/>
        <a:p>
          <a:endParaRPr lang="en-US"/>
        </a:p>
      </dgm:t>
    </dgm:pt>
  </dgm:ptLst>
  <dgm:cxnLst>
    <dgm:cxn modelId="{E8B436E1-3E09-4EAE-A05F-5FBC32205162}" type="presOf" srcId="{0FB3C63E-3232-471A-B995-FE4904B20443}" destId="{A01E9980-0C5C-47CD-90A3-320A1C37F549}" srcOrd="1" destOrd="0" presId="urn:microsoft.com/office/officeart/2005/8/layout/orgChart1"/>
    <dgm:cxn modelId="{7B6E2D5F-E25F-453A-ADD9-96C6F7965E65}" type="presOf" srcId="{AB9C79B9-3B60-4BBD-AC45-E7976AEF5FB2}" destId="{7BA66D57-D686-4A90-B2DE-1C290F93F2BC}" srcOrd="0" destOrd="0" presId="urn:microsoft.com/office/officeart/2005/8/layout/orgChart1"/>
    <dgm:cxn modelId="{CCC0531E-AF79-4D40-BBAA-EBDC846813C6}" type="presOf" srcId="{8E818405-296F-41AE-B631-B2C9775616FD}" destId="{02B76C93-02D3-4B84-AC09-4E1A5FAE32DE}" srcOrd="1" destOrd="0" presId="urn:microsoft.com/office/officeart/2005/8/layout/orgChart1"/>
    <dgm:cxn modelId="{D1B17E6E-E49B-4FB1-88FA-D2046ABD6B6C}" type="presOf" srcId="{8397784A-2A30-471F-A088-43B3EF9B4B3D}" destId="{F87B322F-E6B5-4373-B7E3-7FADC43D1B75}" srcOrd="0" destOrd="0" presId="urn:microsoft.com/office/officeart/2005/8/layout/orgChart1"/>
    <dgm:cxn modelId="{8A634A9A-7148-48A3-9EDE-F79DAB08BE8E}" type="presOf" srcId="{CFDF6C22-E163-45E0-993A-611A15C652B7}" destId="{E38E89CF-4172-424A-B88D-DAA6F9140298}" srcOrd="0" destOrd="0" presId="urn:microsoft.com/office/officeart/2005/8/layout/orgChart1"/>
    <dgm:cxn modelId="{2049567D-39E3-481A-A5F1-9186FE8C176A}" type="presOf" srcId="{DA729317-3885-4E41-8FEE-2EE6EFEF537A}" destId="{8506ACA1-EF6A-4563-9BBA-9721C9A7A51B}" srcOrd="1" destOrd="0" presId="urn:microsoft.com/office/officeart/2005/8/layout/orgChart1"/>
    <dgm:cxn modelId="{958027D8-CF48-4FEC-8BA0-68D9EFD8F639}" type="presOf" srcId="{75D155DD-6176-4CB6-9488-E562CE76EB12}" destId="{59F5C784-082F-4849-997F-83BF3321AA17}" srcOrd="0" destOrd="0" presId="urn:microsoft.com/office/officeart/2005/8/layout/orgChart1"/>
    <dgm:cxn modelId="{BCA7DEBB-84B2-46C6-8E8D-8C16C333D650}" type="presOf" srcId="{40455879-D495-4863-9C12-4B844B81901F}" destId="{80F86E94-C7BA-4C3F-B132-3D5C5E9A62D2}" srcOrd="0" destOrd="0" presId="urn:microsoft.com/office/officeart/2005/8/layout/orgChart1"/>
    <dgm:cxn modelId="{EE8A579B-2A50-464C-8B64-6452C7C7B6B0}" type="presOf" srcId="{34846B27-A427-45D3-90AD-05BCF05B4F35}" destId="{12B81527-FCEB-4AD3-A383-B6684D46972A}" srcOrd="0" destOrd="0" presId="urn:microsoft.com/office/officeart/2005/8/layout/orgChart1"/>
    <dgm:cxn modelId="{BBFB07AB-2067-43E0-9FAA-160253736568}" srcId="{32C3EFF2-C118-4E9C-9596-410ABE0CACC5}" destId="{8E818405-296F-41AE-B631-B2C9775616FD}" srcOrd="4" destOrd="0" parTransId="{296023E3-66DA-49CA-B4D8-35DA49B694CC}" sibTransId="{6C193ACC-85FD-4FBC-83F4-DFC2E8091628}"/>
    <dgm:cxn modelId="{9CFE712A-78B8-4741-B6EE-31C18E2144F0}" type="presOf" srcId="{7F36383B-08A2-468C-90AB-002191646C6A}" destId="{FC7BB297-8527-4ACA-880D-56E503E541C4}" srcOrd="1" destOrd="0" presId="urn:microsoft.com/office/officeart/2005/8/layout/orgChart1"/>
    <dgm:cxn modelId="{A711BEE8-C0A5-49F3-AE2C-7F06E0C5AA76}" type="presOf" srcId="{E3D35D00-43D3-49B9-9840-77FFC4C61583}" destId="{F1BC189A-9A86-473A-8969-0D48DF130867}" srcOrd="0" destOrd="0" presId="urn:microsoft.com/office/officeart/2005/8/layout/orgChart1"/>
    <dgm:cxn modelId="{9AA9164F-9A19-4E13-88EA-9067946FE362}" srcId="{AEA54DD1-E2ED-4203-B156-DEB09344839F}" destId="{8B76AE91-81A8-4010-9ACF-CDC4D21C6338}" srcOrd="2" destOrd="0" parTransId="{D4887CE2-44AC-4A70-A05D-ED1D5131669D}" sibTransId="{68620607-522A-4837-A3A8-45BF12165C5C}"/>
    <dgm:cxn modelId="{791E8A35-4980-4257-B593-7D569389B286}" type="presOf" srcId="{DEA35FB6-6431-40C2-853B-482F593ADCF3}" destId="{DB14F63A-A436-4C01-8496-3B3B6F4202DD}" srcOrd="1" destOrd="0" presId="urn:microsoft.com/office/officeart/2005/8/layout/orgChart1"/>
    <dgm:cxn modelId="{BD20897D-CC74-47D1-AF44-FB7FE1AEF089}" type="presOf" srcId="{F307EF4D-E1B1-4329-99D5-BFC69FF69249}" destId="{113121BF-E08F-4C15-B90A-BC59AF5B148E}" srcOrd="0" destOrd="0" presId="urn:microsoft.com/office/officeart/2005/8/layout/orgChart1"/>
    <dgm:cxn modelId="{86CA1999-1FCA-414F-8411-6666F4A80E69}" type="presOf" srcId="{AA6A6D58-8651-4F8C-BEEA-D46FAADBCD47}" destId="{FABE94BC-1EEE-41F2-9CAA-4DBD4155A806}" srcOrd="0" destOrd="0" presId="urn:microsoft.com/office/officeart/2005/8/layout/orgChart1"/>
    <dgm:cxn modelId="{4DE391AC-FF6F-4B57-987C-DF80AEC2668A}" srcId="{AA6A6D58-8651-4F8C-BEEA-D46FAADBCD47}" destId="{32C3EFF2-C118-4E9C-9596-410ABE0CACC5}" srcOrd="1" destOrd="0" parTransId="{B09C0720-2F6A-4619-82B0-74057BC0CC83}" sibTransId="{1EDCCFC4-998E-43A0-8479-C11AF15A3ACB}"/>
    <dgm:cxn modelId="{2A7A0E3C-DFB0-4224-B995-4CA3316A60E5}" type="presOf" srcId="{6A42593A-8366-4B52-9AB7-7F7547AF73A2}" destId="{D9B9FEC4-4EB7-46C7-BE51-FB48FCD97E9A}" srcOrd="1" destOrd="0" presId="urn:microsoft.com/office/officeart/2005/8/layout/orgChart1"/>
    <dgm:cxn modelId="{9C19E0B3-EA99-4245-923B-38D11A24C9B7}" type="presOf" srcId="{841DA1AB-D180-421F-9784-58EC3DBD01D6}" destId="{0C03DCEA-C6D2-4DCA-9779-07F0B27F282F}" srcOrd="0" destOrd="0" presId="urn:microsoft.com/office/officeart/2005/8/layout/orgChart1"/>
    <dgm:cxn modelId="{64E6A223-A110-4D62-85E6-19534DD2AFFE}" srcId="{AEA54DD1-E2ED-4203-B156-DEB09344839F}" destId="{390ABF8A-9249-41CE-9169-E546B476E553}" srcOrd="1" destOrd="0" parTransId="{AB9C79B9-3B60-4BBD-AC45-E7976AEF5FB2}" sibTransId="{C606FBD0-266F-41B7-9286-05418AD834E5}"/>
    <dgm:cxn modelId="{80D24AA4-2213-43D0-B2A4-308DB971071A}" type="presOf" srcId="{793BEDC6-7722-4807-838E-BF1EBBEED58D}" destId="{07BD78DE-3A1F-47D3-8BD1-68B19A48D508}" srcOrd="1" destOrd="0" presId="urn:microsoft.com/office/officeart/2005/8/layout/orgChart1"/>
    <dgm:cxn modelId="{4FAD3F7C-0A34-4180-828D-84B940BCFBFB}" type="presOf" srcId="{53FDC26B-11E3-42F2-982F-A8CDE07A6A43}" destId="{F41606A3-6159-414A-9446-C212DBBC0769}" srcOrd="1" destOrd="0" presId="urn:microsoft.com/office/officeart/2005/8/layout/orgChart1"/>
    <dgm:cxn modelId="{135A9D60-E659-4B1C-B000-994A10924296}" type="presOf" srcId="{62F42A13-E61D-47C0-93F1-044002F8364F}" destId="{7F3C319C-1282-4B0A-A446-460E3D4D0577}" srcOrd="1" destOrd="0" presId="urn:microsoft.com/office/officeart/2005/8/layout/orgChart1"/>
    <dgm:cxn modelId="{8747E8E2-B301-4815-B6F4-BE690387DBBC}" type="presOf" srcId="{8B76AE91-81A8-4010-9ACF-CDC4D21C6338}" destId="{D182A1A4-23E9-4E42-A3C3-992B18194F12}" srcOrd="0" destOrd="0" presId="urn:microsoft.com/office/officeart/2005/8/layout/orgChart1"/>
    <dgm:cxn modelId="{71225220-AA8F-427F-926C-B3A50B687D6C}" type="presOf" srcId="{46CD4907-CA56-4424-B238-79606C1A2F2D}" destId="{79AFD6EB-404B-441F-BF55-BEFAA89A8EB7}" srcOrd="1" destOrd="0" presId="urn:microsoft.com/office/officeart/2005/8/layout/orgChart1"/>
    <dgm:cxn modelId="{F9152592-0FD5-4F3F-8129-B668A66A65AA}" type="presOf" srcId="{390ABF8A-9249-41CE-9169-E546B476E553}" destId="{43AAD991-B5DD-4959-A50C-2DFC301B84E4}" srcOrd="0" destOrd="0" presId="urn:microsoft.com/office/officeart/2005/8/layout/orgChart1"/>
    <dgm:cxn modelId="{47D12B3C-056C-4705-A0B8-C3DCCCEEBCA4}" srcId="{AA6A6D58-8651-4F8C-BEEA-D46FAADBCD47}" destId="{DA729317-3885-4E41-8FEE-2EE6EFEF537A}" srcOrd="3" destOrd="0" parTransId="{6D784EF1-865B-4286-B43C-9AF1EF0DB053}" sibTransId="{D442441F-D7C8-4CA8-97CE-C721A3122CD9}"/>
    <dgm:cxn modelId="{7DE4593D-332F-4BA0-8A27-A53044276CF7}" srcId="{5BD17E91-400A-41F0-A7D0-1197DAB6AE12}" destId="{46CD4907-CA56-4424-B238-79606C1A2F2D}" srcOrd="2" destOrd="0" parTransId="{75D155DD-6176-4CB6-9488-E562CE76EB12}" sibTransId="{D4B32E63-FC00-49DD-8447-44E9127D20B2}"/>
    <dgm:cxn modelId="{7C624A39-6670-41F4-B6B8-DAA6AA8BACE0}" type="presOf" srcId="{46CD4907-CA56-4424-B238-79606C1A2F2D}" destId="{ECDC29D9-B606-477B-B8F3-7735C46C1DB3}" srcOrd="0" destOrd="0" presId="urn:microsoft.com/office/officeart/2005/8/layout/orgChart1"/>
    <dgm:cxn modelId="{54C7CB5A-2F52-4831-9ADC-CBECD2F11A21}" srcId="{32C3EFF2-C118-4E9C-9596-410ABE0CACC5}" destId="{0FB3C63E-3232-471A-B995-FE4904B20443}" srcOrd="1" destOrd="0" parTransId="{5569D0F4-EC52-4749-951C-688E36362647}" sibTransId="{80540710-F980-4C7C-B6F8-3CCB29ACB5BF}"/>
    <dgm:cxn modelId="{5674B3E2-7184-47D4-BDF4-D2504D2B238B}" type="presOf" srcId="{8E818405-296F-41AE-B631-B2C9775616FD}" destId="{565C4458-0DDE-4349-8810-4085D8C1485A}" srcOrd="0" destOrd="0" presId="urn:microsoft.com/office/officeart/2005/8/layout/orgChart1"/>
    <dgm:cxn modelId="{4CE80068-64DB-48E2-8B29-67E4B04E6A5A}" type="presOf" srcId="{BCADDFC4-C70E-4DDC-BFEE-7759D5E3DEF7}" destId="{3AB427E5-EC2A-43D0-86E8-3B70881EA172}" srcOrd="0" destOrd="0" presId="urn:microsoft.com/office/officeart/2005/8/layout/orgChart1"/>
    <dgm:cxn modelId="{4288C409-BC86-41FB-A0E7-63523D922F2D}" srcId="{AEA54DD1-E2ED-4203-B156-DEB09344839F}" destId="{E5D477BC-CCBB-493B-B0B3-443A9AFC708B}" srcOrd="4" destOrd="0" parTransId="{9E3DBB1F-EB57-4154-9004-99D81BC5E633}" sibTransId="{B2E17EE8-49F8-4CFC-8A2D-9D66852248A6}"/>
    <dgm:cxn modelId="{D1285C1D-BE72-49DB-B66F-C41C2582BA5C}" type="presOf" srcId="{6D784EF1-865B-4286-B43C-9AF1EF0DB053}" destId="{91E49461-F678-49A3-8EDF-F278248DB0A6}" srcOrd="0" destOrd="0" presId="urn:microsoft.com/office/officeart/2005/8/layout/orgChart1"/>
    <dgm:cxn modelId="{ACBCBE68-0AB5-49D1-B8DE-8447F5F563D0}" type="presOf" srcId="{060F2A66-88DB-40EA-BDA6-6523C30CDFB0}" destId="{53E83B0C-D6BF-4B3E-9424-B48B82670238}" srcOrd="0" destOrd="0" presId="urn:microsoft.com/office/officeart/2005/8/layout/orgChart1"/>
    <dgm:cxn modelId="{4CBB6AD4-F58A-4EDB-B057-DEDB28E92F80}" type="presOf" srcId="{BCADDFC4-C70E-4DDC-BFEE-7759D5E3DEF7}" destId="{47C5DFE5-0FA4-421D-A3E9-3840A6A61DE8}" srcOrd="1" destOrd="0" presId="urn:microsoft.com/office/officeart/2005/8/layout/orgChart1"/>
    <dgm:cxn modelId="{7338FFEA-149B-4AB0-BB53-69E2638F3312}" type="presOf" srcId="{793BEDC6-7722-4807-838E-BF1EBBEED58D}" destId="{56959B81-BED4-4E3A-8387-AF5ECF9B0152}" srcOrd="0" destOrd="0" presId="urn:microsoft.com/office/officeart/2005/8/layout/orgChart1"/>
    <dgm:cxn modelId="{647D8B7E-27AC-4460-986F-A94244342925}" type="presOf" srcId="{52B8AD2A-2186-49A4-9745-544CD3E5C325}" destId="{EDDEFEBD-12EC-44BF-9E64-7058FB1C91E7}" srcOrd="0" destOrd="0" presId="urn:microsoft.com/office/officeart/2005/8/layout/orgChart1"/>
    <dgm:cxn modelId="{2D7EB936-BF69-4E25-97BD-AB016E0FA126}" type="presOf" srcId="{390ABF8A-9249-41CE-9169-E546B476E553}" destId="{4F56E36E-7574-4499-8B5B-DF4746B1E196}" srcOrd="1" destOrd="0" presId="urn:microsoft.com/office/officeart/2005/8/layout/orgChart1"/>
    <dgm:cxn modelId="{D777FBD0-2B6A-4806-8414-D6437EBC8A71}" type="presOf" srcId="{32C3EFF2-C118-4E9C-9596-410ABE0CACC5}" destId="{3BAAE3DD-1257-4B50-AD82-5DFB6394F045}" srcOrd="0" destOrd="0" presId="urn:microsoft.com/office/officeart/2005/8/layout/orgChart1"/>
    <dgm:cxn modelId="{C5854E26-DCBD-487F-9BC4-A2BFB85ABDA2}" type="presOf" srcId="{52B8AD2A-2186-49A4-9745-544CD3E5C325}" destId="{E56545A2-85D0-4EEB-8BD4-A1CDDCCE193A}" srcOrd="1" destOrd="0" presId="urn:microsoft.com/office/officeart/2005/8/layout/orgChart1"/>
    <dgm:cxn modelId="{B62D2E30-1BBA-4FA0-B113-632E4AEA56F9}" srcId="{AEA54DD1-E2ED-4203-B156-DEB09344839F}" destId="{53FDC26B-11E3-42F2-982F-A8CDE07A6A43}" srcOrd="7" destOrd="0" parTransId="{E6D1C82E-5B38-4F1B-8489-C67D9DFC1700}" sibTransId="{E82CC0D1-6D5E-4321-8BCF-2AEA6D53528C}"/>
    <dgm:cxn modelId="{92C5322E-2D42-49C1-B945-E5932A46B95F}" type="presOf" srcId="{5BD17E91-400A-41F0-A7D0-1197DAB6AE12}" destId="{874E2BCE-D54F-4104-BB4C-2E9813FFB1FF}" srcOrd="1" destOrd="0" presId="urn:microsoft.com/office/officeart/2005/8/layout/orgChart1"/>
    <dgm:cxn modelId="{31A573C7-797D-4F64-9E71-D6B30E7EA4F0}" type="presOf" srcId="{5BD17E91-400A-41F0-A7D0-1197DAB6AE12}" destId="{1D69EA9F-939B-49D5-B081-D45273816D05}" srcOrd="0" destOrd="0" presId="urn:microsoft.com/office/officeart/2005/8/layout/orgChart1"/>
    <dgm:cxn modelId="{BF912DD0-8B74-4079-8C4E-8D53EA6DB71F}" srcId="{3BFE12A6-82DA-4C68-A23E-624D495037FF}" destId="{AEA54DD1-E2ED-4203-B156-DEB09344839F}" srcOrd="2" destOrd="0" parTransId="{F3B5FA9B-2BF5-4509-AC75-253E1C7A24EE}" sibTransId="{CBEBEC32-EFF1-4844-AB84-C9F974121CC8}"/>
    <dgm:cxn modelId="{A78E7707-2169-41F1-B1DE-195ABACF5D8E}" type="presOf" srcId="{96D59366-723F-4975-A3A6-E4DA682E7862}" destId="{2940884F-9C8B-438B-A764-6E2F21468B24}" srcOrd="0" destOrd="0" presId="urn:microsoft.com/office/officeart/2005/8/layout/orgChart1"/>
    <dgm:cxn modelId="{60ED5BD0-8B43-4086-B53C-975A0EF4A166}" type="presOf" srcId="{9E3DBB1F-EB57-4154-9004-99D81BC5E633}" destId="{2F3FC533-D6FA-44B2-AF71-3FF729FB846B}" srcOrd="0" destOrd="0" presId="urn:microsoft.com/office/officeart/2005/8/layout/orgChart1"/>
    <dgm:cxn modelId="{0F6A8529-64DF-41EF-9205-A244FEFBEE32}" srcId="{AEA54DD1-E2ED-4203-B156-DEB09344839F}" destId="{AA6A6D58-8651-4F8C-BEEA-D46FAADBCD47}" srcOrd="3" destOrd="0" parTransId="{96D59366-723F-4975-A3A6-E4DA682E7862}" sibTransId="{98598BDD-E84F-4B84-A3D9-2B85730001DB}"/>
    <dgm:cxn modelId="{986ED9D9-9F45-4476-A65D-E6CEA5656E1E}" srcId="{AEA54DD1-E2ED-4203-B156-DEB09344839F}" destId="{7F36383B-08A2-468C-90AB-002191646C6A}" srcOrd="5" destOrd="0" parTransId="{3B32EBA2-8018-4625-96A1-87CF8C76C971}" sibTransId="{00693CD0-EE93-4C1E-9D40-E32979724E1A}"/>
    <dgm:cxn modelId="{95BF48E1-0F4F-4D61-95F0-DEA39DC4AE27}" type="presOf" srcId="{CF8CDA18-8C7F-4F9B-AB7D-9F3F4AFD348E}" destId="{C7D57FE0-613B-47E1-AE73-C292B7117CEE}" srcOrd="0" destOrd="0" presId="urn:microsoft.com/office/officeart/2005/8/layout/orgChart1"/>
    <dgm:cxn modelId="{2426CD42-0F91-4000-98AC-228CB3578DC2}" type="presOf" srcId="{3B32EBA2-8018-4625-96A1-87CF8C76C971}" destId="{B60E2605-83A4-45F4-BCFE-C578D0D52D7A}" srcOrd="0" destOrd="0" presId="urn:microsoft.com/office/officeart/2005/8/layout/orgChart1"/>
    <dgm:cxn modelId="{40C2AB96-E5DC-42C5-A17A-E600957A1EF6}" srcId="{5BD17E91-400A-41F0-A7D0-1197DAB6AE12}" destId="{793BEDC6-7722-4807-838E-BF1EBBEED58D}" srcOrd="1" destOrd="0" parTransId="{841DA1AB-D180-421F-9784-58EC3DBD01D6}" sibTransId="{164099DA-B1EB-4071-B967-2F4869B0B818}"/>
    <dgm:cxn modelId="{D19FC11F-F759-4744-AF65-847F10893429}" type="presOf" srcId="{E3D35D00-43D3-49B9-9840-77FFC4C61583}" destId="{3F296314-D43C-4D8C-914A-8C784A45C0C9}" srcOrd="1" destOrd="0" presId="urn:microsoft.com/office/officeart/2005/8/layout/orgChart1"/>
    <dgm:cxn modelId="{53D3CC22-26E1-433B-AD99-B0FDFBAAC01C}" type="presOf" srcId="{E522AB1B-4D5D-44BB-9500-4D9D59665CF2}" destId="{B540EB45-00A2-4AEF-8294-FB47E2D373E0}" srcOrd="0" destOrd="0" presId="urn:microsoft.com/office/officeart/2005/8/layout/orgChart1"/>
    <dgm:cxn modelId="{B200B941-7F68-4DFE-BEA1-D5F44D345CDA}" type="presOf" srcId="{8397784A-2A30-471F-A088-43B3EF9B4B3D}" destId="{47E4DEF3-CE50-4702-8EC3-F345B97D4D16}" srcOrd="1" destOrd="0" presId="urn:microsoft.com/office/officeart/2005/8/layout/orgChart1"/>
    <dgm:cxn modelId="{8E90951B-E908-4CF5-96D0-5319DAEE9E52}" srcId="{AEA54DD1-E2ED-4203-B156-DEB09344839F}" destId="{E3D35D00-43D3-49B9-9840-77FFC4C61583}" srcOrd="6" destOrd="0" parTransId="{CF8CDA18-8C7F-4F9B-AB7D-9F3F4AFD348E}" sibTransId="{C54502F9-A586-452A-A601-F23761B8AE52}"/>
    <dgm:cxn modelId="{B376EB24-E412-4517-B938-60E53CA30742}" type="presOf" srcId="{CFDF6C22-E163-45E0-993A-611A15C652B7}" destId="{BB93F022-F62D-4D4A-8341-E8E457F03046}" srcOrd="1" destOrd="0" presId="urn:microsoft.com/office/officeart/2005/8/layout/orgChart1"/>
    <dgm:cxn modelId="{3F2F8CB0-2BD4-4965-94E8-D9D62597464F}" type="presOf" srcId="{AEA54DD1-E2ED-4203-B156-DEB09344839F}" destId="{21185D74-A8EE-48D2-8682-BD4091CA206C}" srcOrd="0" destOrd="0" presId="urn:microsoft.com/office/officeart/2005/8/layout/orgChart1"/>
    <dgm:cxn modelId="{8B773F14-7112-4BCE-AB1C-67AAFBF93A2E}" type="presOf" srcId="{D4887CE2-44AC-4A70-A05D-ED1D5131669D}" destId="{0E17573F-DF70-4354-8DD2-F0A77B8899E0}" srcOrd="0" destOrd="0" presId="urn:microsoft.com/office/officeart/2005/8/layout/orgChart1"/>
    <dgm:cxn modelId="{07EAAE54-3809-4977-BCF9-BB0A1F125265}" type="presOf" srcId="{060F2A66-88DB-40EA-BDA6-6523C30CDFB0}" destId="{408879D5-B3D1-45F6-975B-B6C250FB1458}" srcOrd="1" destOrd="0" presId="urn:microsoft.com/office/officeart/2005/8/layout/orgChart1"/>
    <dgm:cxn modelId="{E2D13DDA-66B2-4067-BE34-8C28DB053076}" srcId="{3BFE12A6-82DA-4C68-A23E-624D495037FF}" destId="{BCADDFC4-C70E-4DDC-BFEE-7759D5E3DEF7}" srcOrd="1" destOrd="0" parTransId="{DAA39503-4509-4C45-A90B-59B3A81DCF59}" sibTransId="{AD751545-20CB-4265-ABEC-F471A6347959}"/>
    <dgm:cxn modelId="{DC56FFCF-38DF-463D-B196-0E25CECBFD22}" srcId="{AA6A6D58-8651-4F8C-BEEA-D46FAADBCD47}" destId="{6A42593A-8366-4B52-9AB7-7F7547AF73A2}" srcOrd="0" destOrd="0" parTransId="{40455879-D495-4863-9C12-4B844B81901F}" sibTransId="{56839644-3F3C-43FF-B92E-8B189D5DA402}"/>
    <dgm:cxn modelId="{8CE6B1EA-62BC-426F-8058-EB50D41FC3F5}" srcId="{32C3EFF2-C118-4E9C-9596-410ABE0CACC5}" destId="{8397784A-2A30-471F-A088-43B3EF9B4B3D}" srcOrd="2" destOrd="0" parTransId="{F307EF4D-E1B1-4329-99D5-BFC69FF69249}" sibTransId="{7F03CDF1-6C4B-45D5-B7CA-6CD3265BD71B}"/>
    <dgm:cxn modelId="{8BDE99EA-A7FD-4B42-A411-1A1371B6C3DE}" type="presOf" srcId="{34846B27-A427-45D3-90AD-05BCF05B4F35}" destId="{1F5A3D86-EDB6-4385-8C39-00202D1027BF}" srcOrd="1" destOrd="0" presId="urn:microsoft.com/office/officeart/2005/8/layout/orgChart1"/>
    <dgm:cxn modelId="{07E3C5C4-4634-4D2B-B5F6-F30345937855}" type="presOf" srcId="{C5419AAA-97F9-4C57-8818-9AB01CB5BCB4}" destId="{F4401C2D-F23B-4F32-880A-B8A1F6851161}" srcOrd="1" destOrd="0" presId="urn:microsoft.com/office/officeart/2005/8/layout/orgChart1"/>
    <dgm:cxn modelId="{6280D94F-9FA9-459C-8F29-C56A3C0E7CA1}" srcId="{62F42A13-E61D-47C0-93F1-044002F8364F}" destId="{CFDF6C22-E163-45E0-993A-611A15C652B7}" srcOrd="0" destOrd="0" parTransId="{8F6EACAF-E097-4E22-960D-CAD8586136F8}" sibTransId="{2CE545A7-5F18-4E8D-825C-A4AD0F60CF2D}"/>
    <dgm:cxn modelId="{B09DCEAF-BFD5-4A40-BC95-95B70D671252}" type="presOf" srcId="{296023E3-66DA-49CA-B4D8-35DA49B694CC}" destId="{1C16D5DB-767B-4EFB-8AD3-69CB93123F9A}" srcOrd="0" destOrd="0" presId="urn:microsoft.com/office/officeart/2005/8/layout/orgChart1"/>
    <dgm:cxn modelId="{737E398A-B849-45CD-BD39-4862CC1C0AC7}" type="presOf" srcId="{46EA1282-F451-4559-89CF-975F11D796A2}" destId="{AFCBA3A0-A96D-4C18-9048-D8A99DDB826B}" srcOrd="0" destOrd="0" presId="urn:microsoft.com/office/officeart/2005/8/layout/orgChart1"/>
    <dgm:cxn modelId="{4D6DE03B-3529-4867-9A17-6490791193A0}" type="presOf" srcId="{AEA54DD1-E2ED-4203-B156-DEB09344839F}" destId="{9A2C9964-0255-4317-8AC5-475FBBC31E3D}" srcOrd="1" destOrd="0" presId="urn:microsoft.com/office/officeart/2005/8/layout/orgChart1"/>
    <dgm:cxn modelId="{79184D63-647F-4502-901C-049558D93A6E}" type="presOf" srcId="{8B76AE91-81A8-4010-9ACF-CDC4D21C6338}" destId="{FA6EED2F-4181-4801-ADCA-F3EC2F43FF32}" srcOrd="1" destOrd="0" presId="urn:microsoft.com/office/officeart/2005/8/layout/orgChart1"/>
    <dgm:cxn modelId="{CE7C5A3F-B0D5-4C99-B48B-546ACC24EB87}" type="presOf" srcId="{318BDDB6-5B19-4428-9120-25B9DF51FA8D}" destId="{E8BD325C-E504-469E-8ED4-711FF47C4A3D}" srcOrd="0" destOrd="0" presId="urn:microsoft.com/office/officeart/2005/8/layout/orgChart1"/>
    <dgm:cxn modelId="{7D2CF6B0-E507-402B-B0AC-B5EE46FF99F0}" type="presOf" srcId="{8F6EACAF-E097-4E22-960D-CAD8586136F8}" destId="{602F5BA1-1E73-424A-92A7-45352DED5077}" srcOrd="0" destOrd="0" presId="urn:microsoft.com/office/officeart/2005/8/layout/orgChart1"/>
    <dgm:cxn modelId="{31205AF3-A9DB-45D8-912B-F23939C711DC}" type="presOf" srcId="{DEA35FB6-6431-40C2-853B-482F593ADCF3}" destId="{D2902B9C-82FE-463D-9CFC-C61CACE42E8B}" srcOrd="0" destOrd="0" presId="urn:microsoft.com/office/officeart/2005/8/layout/orgChart1"/>
    <dgm:cxn modelId="{00720336-EF02-40C9-AB5A-B08B5D9FF0F4}" srcId="{AA6A6D58-8651-4F8C-BEEA-D46FAADBCD47}" destId="{DEA35FB6-6431-40C2-853B-482F593ADCF3}" srcOrd="4" destOrd="0" parTransId="{318BDDB6-5B19-4428-9120-25B9DF51FA8D}" sibTransId="{FE193D3C-B5B9-4560-874A-D3AF9C2810E4}"/>
    <dgm:cxn modelId="{B411F128-59A4-46AF-9004-48E3555F7656}" srcId="{32C3EFF2-C118-4E9C-9596-410ABE0CACC5}" destId="{060F2A66-88DB-40EA-BDA6-6523C30CDFB0}" srcOrd="3" destOrd="0" parTransId="{831B7894-9FC3-4593-8FA6-8B9F3DA627F8}" sibTransId="{77DC50A5-2727-4566-9AA2-9600BC11AED0}"/>
    <dgm:cxn modelId="{E3669DF7-79D1-4F5D-87C3-389589C2B09D}" srcId="{6A42593A-8366-4B52-9AB7-7F7547AF73A2}" destId="{C5419AAA-97F9-4C57-8818-9AB01CB5BCB4}" srcOrd="0" destOrd="0" parTransId="{CEEC0077-33EF-4572-BAA6-87E34C5F1BE0}" sibTransId="{071D023E-3578-4DDC-9A73-2D0D88F4FF47}"/>
    <dgm:cxn modelId="{8077CA47-80A6-4C47-A49F-1A6CE2B41D97}" type="presOf" srcId="{E5D477BC-CCBB-493B-B0B3-443A9AFC708B}" destId="{26565233-EAD8-45E9-A3F8-625F60D2BF9B}" srcOrd="0" destOrd="0" presId="urn:microsoft.com/office/officeart/2005/8/layout/orgChart1"/>
    <dgm:cxn modelId="{C00819A0-30EC-4504-A1C8-A49682063E1C}" type="presOf" srcId="{53FDC26B-11E3-42F2-982F-A8CDE07A6A43}" destId="{041E1E5A-9935-43FA-A5AB-966F4999C9F0}" srcOrd="0" destOrd="0" presId="urn:microsoft.com/office/officeart/2005/8/layout/orgChart1"/>
    <dgm:cxn modelId="{9EFE79E8-D2AD-4CAB-9E1F-E8D9BC78846A}" type="presOf" srcId="{3BFE12A6-82DA-4C68-A23E-624D495037FF}" destId="{B4FBC15B-520B-4779-9993-FF6EF9742525}" srcOrd="0" destOrd="0" presId="urn:microsoft.com/office/officeart/2005/8/layout/orgChart1"/>
    <dgm:cxn modelId="{6FDCB6D3-D2C8-4F74-8B5F-F4F2DF9C5B30}" type="presOf" srcId="{62F42A13-E61D-47C0-93F1-044002F8364F}" destId="{0F3DEB1F-B31F-490E-9507-D182D2CADE4B}" srcOrd="0" destOrd="0" presId="urn:microsoft.com/office/officeart/2005/8/layout/orgChart1"/>
    <dgm:cxn modelId="{B95B1B86-ED23-4C24-A575-8494899ACA35}" srcId="{5BD17E91-400A-41F0-A7D0-1197DAB6AE12}" destId="{52B8AD2A-2186-49A4-9745-544CD3E5C325}" srcOrd="0" destOrd="0" parTransId="{262CC421-E40E-419C-B05F-504031C379EA}" sibTransId="{BC0890DC-8E29-40D7-88D4-69549EEFDEFB}"/>
    <dgm:cxn modelId="{B6D20A7E-0C1F-4026-A5C6-6FD695732246}" type="presOf" srcId="{32C3EFF2-C118-4E9C-9596-410ABE0CACC5}" destId="{E24F8500-3B9E-40AF-BBE6-9A029536B483}" srcOrd="1" destOrd="0" presId="urn:microsoft.com/office/officeart/2005/8/layout/orgChart1"/>
    <dgm:cxn modelId="{728C8FC5-FA1C-4794-99C7-B77CBD5C48CA}" type="presOf" srcId="{831B7894-9FC3-4593-8FA6-8B9F3DA627F8}" destId="{F672EE1E-081C-4F16-B023-541D37AC2D61}" srcOrd="0" destOrd="0" presId="urn:microsoft.com/office/officeart/2005/8/layout/orgChart1"/>
    <dgm:cxn modelId="{F3547AAD-F06E-440D-B0F9-638A696F1F6D}" type="presOf" srcId="{0FB3C63E-3232-471A-B995-FE4904B20443}" destId="{DAE8E263-FFE0-4D4B-9D95-F5ABA0BD774C}" srcOrd="0" destOrd="0" presId="urn:microsoft.com/office/officeart/2005/8/layout/orgChart1"/>
    <dgm:cxn modelId="{F5457809-8C15-4C55-AD2D-53F01D4A26B1}" type="presOf" srcId="{C5419AAA-97F9-4C57-8818-9AB01CB5BCB4}" destId="{2371C4C4-FF3B-40D7-8F2D-E298DBA2629D}" srcOrd="0" destOrd="0" presId="urn:microsoft.com/office/officeart/2005/8/layout/orgChart1"/>
    <dgm:cxn modelId="{CC760B93-AC4F-4E7B-B4DF-63CF1D1F5006}" type="presOf" srcId="{E5D477BC-CCBB-493B-B0B3-443A9AFC708B}" destId="{4BA5EDD1-6224-41DF-918B-862A59C99B67}" srcOrd="1" destOrd="0" presId="urn:microsoft.com/office/officeart/2005/8/layout/orgChart1"/>
    <dgm:cxn modelId="{D9BB1C9E-EEAA-46C6-B8C2-D3A4B4D3EE10}" type="presOf" srcId="{E6D1C82E-5B38-4F1B-8489-C67D9DFC1700}" destId="{B407D39C-438A-4CED-BDE9-61523FF35BF3}" srcOrd="0" destOrd="0" presId="urn:microsoft.com/office/officeart/2005/8/layout/orgChart1"/>
    <dgm:cxn modelId="{D8012DCB-0C89-41FF-9D65-7F251A9A9672}" srcId="{AA6A6D58-8651-4F8C-BEEA-D46FAADBCD47}" destId="{5BD17E91-400A-41F0-A7D0-1197DAB6AE12}" srcOrd="2" destOrd="0" parTransId="{E522AB1B-4D5D-44BB-9500-4D9D59665CF2}" sibTransId="{FF91AF15-412E-4C49-BF8C-5B2135C3A522}"/>
    <dgm:cxn modelId="{4B84D9D0-DFD7-4150-B692-9B4390A2A645}" type="presOf" srcId="{01A0FD6E-BA6D-4AE9-96C6-0D20B937D09C}" destId="{65951C1A-41AB-41A9-957C-09D5EF95C3C7}" srcOrd="1" destOrd="0" presId="urn:microsoft.com/office/officeart/2005/8/layout/orgChart1"/>
    <dgm:cxn modelId="{579F9FAF-99AE-49CD-9510-2AA2D4C444BB}" type="presOf" srcId="{B09C0720-2F6A-4619-82B0-74057BC0CC83}" destId="{6028834E-16A2-4E4D-B6FF-3FEBD4546D46}" srcOrd="0" destOrd="0" presId="urn:microsoft.com/office/officeart/2005/8/layout/orgChart1"/>
    <dgm:cxn modelId="{35D67B16-D149-4792-88CD-E2B9D57DFDB7}" type="presOf" srcId="{956F6B96-EE7F-46B0-8CB9-D7977C9BA51C}" destId="{FD569127-075B-4341-B88B-3607C461A35D}" srcOrd="0" destOrd="0" presId="urn:microsoft.com/office/officeart/2005/8/layout/orgChart1"/>
    <dgm:cxn modelId="{2C5876E2-7BCC-4DC4-AAB6-99AADC50DADC}" type="presOf" srcId="{5569D0F4-EC52-4749-951C-688E36362647}" destId="{24EB951E-C52F-4E6A-99B2-DD848FCB9D93}" srcOrd="0" destOrd="0" presId="urn:microsoft.com/office/officeart/2005/8/layout/orgChart1"/>
    <dgm:cxn modelId="{D5B72EB9-984F-4C14-96B7-9B4A18A93D8F}" type="presOf" srcId="{262CC421-E40E-419C-B05F-504031C379EA}" destId="{ECA93E8F-75BC-465F-AED1-BE0D707C0E38}" srcOrd="0" destOrd="0" presId="urn:microsoft.com/office/officeart/2005/8/layout/orgChart1"/>
    <dgm:cxn modelId="{E586FB62-8FF4-43FF-BE5D-7FAE3B41E354}" type="presOf" srcId="{CEEC0077-33EF-4572-BAA6-87E34C5F1BE0}" destId="{5F182CA0-8A60-41BF-B390-7220208EE801}" srcOrd="0" destOrd="0" presId="urn:microsoft.com/office/officeart/2005/8/layout/orgChart1"/>
    <dgm:cxn modelId="{C59B8CF9-79D3-4753-B557-96C2DF3954E2}" srcId="{32C3EFF2-C118-4E9C-9596-410ABE0CACC5}" destId="{34846B27-A427-45D3-90AD-05BCF05B4F35}" srcOrd="0" destOrd="0" parTransId="{956F6B96-EE7F-46B0-8CB9-D7977C9BA51C}" sibTransId="{47361DEC-2522-4986-AB5B-2A92729428C8}"/>
    <dgm:cxn modelId="{6FAA5524-932D-46D0-A6D1-E6CBE3A85A78}" type="presOf" srcId="{DA729317-3885-4E41-8FEE-2EE6EFEF537A}" destId="{380E0D82-AFB6-44A0-92FD-6DDDBE739B80}" srcOrd="0" destOrd="0" presId="urn:microsoft.com/office/officeart/2005/8/layout/orgChart1"/>
    <dgm:cxn modelId="{A8CB93D7-F7AF-4E56-90F7-1B16695957D7}" srcId="{AEA54DD1-E2ED-4203-B156-DEB09344839F}" destId="{62F42A13-E61D-47C0-93F1-044002F8364F}" srcOrd="0" destOrd="0" parTransId="{46EA1282-F451-4559-89CF-975F11D796A2}" sibTransId="{41D87324-B869-4ADF-A977-913275D56186}"/>
    <dgm:cxn modelId="{3BE8539A-24B2-48EC-A075-C93775848D29}" type="presOf" srcId="{6A42593A-8366-4B52-9AB7-7F7547AF73A2}" destId="{0C6616A7-8698-4057-A972-4BFD6E8C5950}" srcOrd="0" destOrd="0" presId="urn:microsoft.com/office/officeart/2005/8/layout/orgChart1"/>
    <dgm:cxn modelId="{472B70DE-3C13-49B7-BAB3-AC2D47B03F94}" type="presOf" srcId="{7F36383B-08A2-468C-90AB-002191646C6A}" destId="{72F24597-EDAC-4EF8-9652-D0B36DB34164}" srcOrd="0" destOrd="0" presId="urn:microsoft.com/office/officeart/2005/8/layout/orgChart1"/>
    <dgm:cxn modelId="{EB20FA80-0A27-4BD0-8C8C-DF59361A8346}" type="presOf" srcId="{AA6A6D58-8651-4F8C-BEEA-D46FAADBCD47}" destId="{C350D28A-30AD-443C-9EEA-6CE51E7EC949}" srcOrd="1" destOrd="0" presId="urn:microsoft.com/office/officeart/2005/8/layout/orgChart1"/>
    <dgm:cxn modelId="{618DF506-7A8A-4DF9-9AE8-CEEE1E3D6C9E}" srcId="{3BFE12A6-82DA-4C68-A23E-624D495037FF}" destId="{01A0FD6E-BA6D-4AE9-96C6-0D20B937D09C}" srcOrd="0" destOrd="0" parTransId="{2BEF9146-5E9E-41C6-B416-0F995335BB27}" sibTransId="{DD62A40B-7FD5-4377-95FD-AA02215A5236}"/>
    <dgm:cxn modelId="{13C8255B-E2C3-471F-9CF2-80E4767F6D93}" type="presOf" srcId="{01A0FD6E-BA6D-4AE9-96C6-0D20B937D09C}" destId="{7D8B3B6C-D0E6-4A72-985B-8D59A2617597}" srcOrd="0" destOrd="0" presId="urn:microsoft.com/office/officeart/2005/8/layout/orgChart1"/>
    <dgm:cxn modelId="{EF3C1B61-7359-4762-82CC-2A67F6A43762}" type="presParOf" srcId="{B4FBC15B-520B-4779-9993-FF6EF9742525}" destId="{0B7AF2CC-148E-483A-A584-92356F0AE78A}" srcOrd="0" destOrd="0" presId="urn:microsoft.com/office/officeart/2005/8/layout/orgChart1"/>
    <dgm:cxn modelId="{505565FF-87B0-417F-8106-D1B688AC3A49}" type="presParOf" srcId="{0B7AF2CC-148E-483A-A584-92356F0AE78A}" destId="{BFA9A293-4CB1-47E1-ADB0-2C6CB9266C50}" srcOrd="0" destOrd="0" presId="urn:microsoft.com/office/officeart/2005/8/layout/orgChart1"/>
    <dgm:cxn modelId="{E0BE2BC0-709D-47A3-A21A-1F6964918AC9}" type="presParOf" srcId="{BFA9A293-4CB1-47E1-ADB0-2C6CB9266C50}" destId="{7D8B3B6C-D0E6-4A72-985B-8D59A2617597}" srcOrd="0" destOrd="0" presId="urn:microsoft.com/office/officeart/2005/8/layout/orgChart1"/>
    <dgm:cxn modelId="{66118624-9BCD-4B60-99C7-758D3B75B2FA}" type="presParOf" srcId="{BFA9A293-4CB1-47E1-ADB0-2C6CB9266C50}" destId="{65951C1A-41AB-41A9-957C-09D5EF95C3C7}" srcOrd="1" destOrd="0" presId="urn:microsoft.com/office/officeart/2005/8/layout/orgChart1"/>
    <dgm:cxn modelId="{C046ED35-34BE-49C2-BEE6-A7E9F93E84A6}" type="presParOf" srcId="{0B7AF2CC-148E-483A-A584-92356F0AE78A}" destId="{D2DCBDB2-7744-4F07-9CC1-BDA3B2D3BE79}" srcOrd="1" destOrd="0" presId="urn:microsoft.com/office/officeart/2005/8/layout/orgChart1"/>
    <dgm:cxn modelId="{3DF5B227-E0E2-4EE2-A17F-3B00317A7FCC}" type="presParOf" srcId="{0B7AF2CC-148E-483A-A584-92356F0AE78A}" destId="{1D3F789D-9984-461A-8F32-BEB737638816}" srcOrd="2" destOrd="0" presId="urn:microsoft.com/office/officeart/2005/8/layout/orgChart1"/>
    <dgm:cxn modelId="{AB057989-70FE-49EB-A742-348F72904FAB}" type="presParOf" srcId="{B4FBC15B-520B-4779-9993-FF6EF9742525}" destId="{E32775C2-19B0-4242-B802-ECBDEE14D70D}" srcOrd="1" destOrd="0" presId="urn:microsoft.com/office/officeart/2005/8/layout/orgChart1"/>
    <dgm:cxn modelId="{6C8E4626-9DA0-4E9C-A4AA-C696BCC79B74}" type="presParOf" srcId="{E32775C2-19B0-4242-B802-ECBDEE14D70D}" destId="{04486AB7-195E-4B34-A0F3-4A3834A89E56}" srcOrd="0" destOrd="0" presId="urn:microsoft.com/office/officeart/2005/8/layout/orgChart1"/>
    <dgm:cxn modelId="{F2959204-38DF-43A3-9A50-65472C87A01A}" type="presParOf" srcId="{04486AB7-195E-4B34-A0F3-4A3834A89E56}" destId="{3AB427E5-EC2A-43D0-86E8-3B70881EA172}" srcOrd="0" destOrd="0" presId="urn:microsoft.com/office/officeart/2005/8/layout/orgChart1"/>
    <dgm:cxn modelId="{EA2A1D1F-405C-47DE-86F9-7A5C30BF416F}" type="presParOf" srcId="{04486AB7-195E-4B34-A0F3-4A3834A89E56}" destId="{47C5DFE5-0FA4-421D-A3E9-3840A6A61DE8}" srcOrd="1" destOrd="0" presId="urn:microsoft.com/office/officeart/2005/8/layout/orgChart1"/>
    <dgm:cxn modelId="{B1D48548-1B43-48B6-BDC3-68F1861BD96E}" type="presParOf" srcId="{E32775C2-19B0-4242-B802-ECBDEE14D70D}" destId="{3D131A81-35BB-4C39-A36A-1386D048AE72}" srcOrd="1" destOrd="0" presId="urn:microsoft.com/office/officeart/2005/8/layout/orgChart1"/>
    <dgm:cxn modelId="{38571D48-A5A4-44E8-BFEE-D8D9ABA068D5}" type="presParOf" srcId="{E32775C2-19B0-4242-B802-ECBDEE14D70D}" destId="{86BE28BB-2E33-4655-9066-10A80E0AD2A2}" srcOrd="2" destOrd="0" presId="urn:microsoft.com/office/officeart/2005/8/layout/orgChart1"/>
    <dgm:cxn modelId="{E5A06F1F-20B0-4D2A-9934-112B86D3C456}" type="presParOf" srcId="{B4FBC15B-520B-4779-9993-FF6EF9742525}" destId="{99240168-8774-4BD3-8243-32E165B100B9}" srcOrd="2" destOrd="0" presId="urn:microsoft.com/office/officeart/2005/8/layout/orgChart1"/>
    <dgm:cxn modelId="{2CC3F94B-B9AB-4BB5-AD72-1890E23C7935}" type="presParOf" srcId="{99240168-8774-4BD3-8243-32E165B100B9}" destId="{E7D0B38B-C7CE-48EC-AFDB-515F0ECC9B0D}" srcOrd="0" destOrd="0" presId="urn:microsoft.com/office/officeart/2005/8/layout/orgChart1"/>
    <dgm:cxn modelId="{9E266077-1D71-4C25-8486-F6CBFD68B531}" type="presParOf" srcId="{E7D0B38B-C7CE-48EC-AFDB-515F0ECC9B0D}" destId="{21185D74-A8EE-48D2-8682-BD4091CA206C}" srcOrd="0" destOrd="0" presId="urn:microsoft.com/office/officeart/2005/8/layout/orgChart1"/>
    <dgm:cxn modelId="{5E459281-154C-44DA-B002-88F4C215B279}" type="presParOf" srcId="{E7D0B38B-C7CE-48EC-AFDB-515F0ECC9B0D}" destId="{9A2C9964-0255-4317-8AC5-475FBBC31E3D}" srcOrd="1" destOrd="0" presId="urn:microsoft.com/office/officeart/2005/8/layout/orgChart1"/>
    <dgm:cxn modelId="{1AA09CA0-B131-4156-9421-D1DB033E7F5A}" type="presParOf" srcId="{99240168-8774-4BD3-8243-32E165B100B9}" destId="{AB67B688-D8F4-4925-895D-F64D74B8760C}" srcOrd="1" destOrd="0" presId="urn:microsoft.com/office/officeart/2005/8/layout/orgChart1"/>
    <dgm:cxn modelId="{EEB9C668-826C-41A8-9BCC-E334D9463EEA}" type="presParOf" srcId="{AB67B688-D8F4-4925-895D-F64D74B8760C}" destId="{AFCBA3A0-A96D-4C18-9048-D8A99DDB826B}" srcOrd="0" destOrd="0" presId="urn:microsoft.com/office/officeart/2005/8/layout/orgChart1"/>
    <dgm:cxn modelId="{DED76765-E5F2-4D85-86A1-DF8E87F845B6}" type="presParOf" srcId="{AB67B688-D8F4-4925-895D-F64D74B8760C}" destId="{01C647F3-FE12-4582-81CD-5A4A013F83CC}" srcOrd="1" destOrd="0" presId="urn:microsoft.com/office/officeart/2005/8/layout/orgChart1"/>
    <dgm:cxn modelId="{F1552262-45AF-4474-B76B-3D3C738F5480}" type="presParOf" srcId="{01C647F3-FE12-4582-81CD-5A4A013F83CC}" destId="{A3018F27-7C35-46E0-BBC0-E9B16C6FDD0A}" srcOrd="0" destOrd="0" presId="urn:microsoft.com/office/officeart/2005/8/layout/orgChart1"/>
    <dgm:cxn modelId="{BBE3EF5E-7D0F-40E5-877E-9BF86460C745}" type="presParOf" srcId="{A3018F27-7C35-46E0-BBC0-E9B16C6FDD0A}" destId="{0F3DEB1F-B31F-490E-9507-D182D2CADE4B}" srcOrd="0" destOrd="0" presId="urn:microsoft.com/office/officeart/2005/8/layout/orgChart1"/>
    <dgm:cxn modelId="{AAC86DA6-2C52-48F6-B7A2-A9135993BCAC}" type="presParOf" srcId="{A3018F27-7C35-46E0-BBC0-E9B16C6FDD0A}" destId="{7F3C319C-1282-4B0A-A446-460E3D4D0577}" srcOrd="1" destOrd="0" presId="urn:microsoft.com/office/officeart/2005/8/layout/orgChart1"/>
    <dgm:cxn modelId="{FB226085-2553-49F4-BBB4-3DB3E6A7711F}" type="presParOf" srcId="{01C647F3-FE12-4582-81CD-5A4A013F83CC}" destId="{D0DBB8FF-186F-4D3E-ABEC-51966CA4305E}" srcOrd="1" destOrd="0" presId="urn:microsoft.com/office/officeart/2005/8/layout/orgChart1"/>
    <dgm:cxn modelId="{71DB210A-266D-4A00-8F76-0E219603AC32}" type="presParOf" srcId="{D0DBB8FF-186F-4D3E-ABEC-51966CA4305E}" destId="{602F5BA1-1E73-424A-92A7-45352DED5077}" srcOrd="0" destOrd="0" presId="urn:microsoft.com/office/officeart/2005/8/layout/orgChart1"/>
    <dgm:cxn modelId="{675053DB-7E13-44A7-90EA-6F36236E1E2E}" type="presParOf" srcId="{D0DBB8FF-186F-4D3E-ABEC-51966CA4305E}" destId="{DCA6AD06-BD62-4F80-9116-C7D58DBA0BA0}" srcOrd="1" destOrd="0" presId="urn:microsoft.com/office/officeart/2005/8/layout/orgChart1"/>
    <dgm:cxn modelId="{F9B3C998-E839-41A9-8411-D5DFEED7A6C7}" type="presParOf" srcId="{DCA6AD06-BD62-4F80-9116-C7D58DBA0BA0}" destId="{BCDF6DE7-CCF4-47E6-AEF1-A182AEBDA6D2}" srcOrd="0" destOrd="0" presId="urn:microsoft.com/office/officeart/2005/8/layout/orgChart1"/>
    <dgm:cxn modelId="{29C31B87-1F48-485B-8F00-8CACC243C114}" type="presParOf" srcId="{BCDF6DE7-CCF4-47E6-AEF1-A182AEBDA6D2}" destId="{E38E89CF-4172-424A-B88D-DAA6F9140298}" srcOrd="0" destOrd="0" presId="urn:microsoft.com/office/officeart/2005/8/layout/orgChart1"/>
    <dgm:cxn modelId="{A9E4B32C-5758-4667-93A3-2CDF27A8767E}" type="presParOf" srcId="{BCDF6DE7-CCF4-47E6-AEF1-A182AEBDA6D2}" destId="{BB93F022-F62D-4D4A-8341-E8E457F03046}" srcOrd="1" destOrd="0" presId="urn:microsoft.com/office/officeart/2005/8/layout/orgChart1"/>
    <dgm:cxn modelId="{DF484F8C-6C74-4D28-B552-329D28E53E43}" type="presParOf" srcId="{DCA6AD06-BD62-4F80-9116-C7D58DBA0BA0}" destId="{007E4AB9-F13A-4992-9DCD-F5AA9EF1591F}" srcOrd="1" destOrd="0" presId="urn:microsoft.com/office/officeart/2005/8/layout/orgChart1"/>
    <dgm:cxn modelId="{99EA9C36-047F-49A1-9337-79D402C869B4}" type="presParOf" srcId="{DCA6AD06-BD62-4F80-9116-C7D58DBA0BA0}" destId="{6426EA88-5443-43E9-8E6C-69522D9BA2FE}" srcOrd="2" destOrd="0" presId="urn:microsoft.com/office/officeart/2005/8/layout/orgChart1"/>
    <dgm:cxn modelId="{72E518B9-9460-499B-9B20-8C680F3B654B}" type="presParOf" srcId="{01C647F3-FE12-4582-81CD-5A4A013F83CC}" destId="{1B5945D1-C720-4F14-954B-128A4804F8EC}" srcOrd="2" destOrd="0" presId="urn:microsoft.com/office/officeart/2005/8/layout/orgChart1"/>
    <dgm:cxn modelId="{34E96F55-56A1-4DA0-8E55-F0C30B89F6EC}" type="presParOf" srcId="{AB67B688-D8F4-4925-895D-F64D74B8760C}" destId="{7BA66D57-D686-4A90-B2DE-1C290F93F2BC}" srcOrd="2" destOrd="0" presId="urn:microsoft.com/office/officeart/2005/8/layout/orgChart1"/>
    <dgm:cxn modelId="{6774A9EF-8E83-4577-89B8-B9775A58642C}" type="presParOf" srcId="{AB67B688-D8F4-4925-895D-F64D74B8760C}" destId="{6A7D8461-F9FE-448E-866F-4C24A60DC8F0}" srcOrd="3" destOrd="0" presId="urn:microsoft.com/office/officeart/2005/8/layout/orgChart1"/>
    <dgm:cxn modelId="{C49DA052-3E82-434C-B111-1114A7962B34}" type="presParOf" srcId="{6A7D8461-F9FE-448E-866F-4C24A60DC8F0}" destId="{92E22891-C376-4DED-AC15-CD90D0B05B0A}" srcOrd="0" destOrd="0" presId="urn:microsoft.com/office/officeart/2005/8/layout/orgChart1"/>
    <dgm:cxn modelId="{0263A8F2-A17C-45C0-BC2A-56A2C59BCEA5}" type="presParOf" srcId="{92E22891-C376-4DED-AC15-CD90D0B05B0A}" destId="{43AAD991-B5DD-4959-A50C-2DFC301B84E4}" srcOrd="0" destOrd="0" presId="urn:microsoft.com/office/officeart/2005/8/layout/orgChart1"/>
    <dgm:cxn modelId="{F821172D-7303-4D87-90B6-51A8C40C9F58}" type="presParOf" srcId="{92E22891-C376-4DED-AC15-CD90D0B05B0A}" destId="{4F56E36E-7574-4499-8B5B-DF4746B1E196}" srcOrd="1" destOrd="0" presId="urn:microsoft.com/office/officeart/2005/8/layout/orgChart1"/>
    <dgm:cxn modelId="{B083B992-9DF1-4A83-92D3-3573FEF737F6}" type="presParOf" srcId="{6A7D8461-F9FE-448E-866F-4C24A60DC8F0}" destId="{B65B8619-F466-4816-8B39-341F2F354351}" srcOrd="1" destOrd="0" presId="urn:microsoft.com/office/officeart/2005/8/layout/orgChart1"/>
    <dgm:cxn modelId="{03836DFA-7C72-450E-90F3-63303E996183}" type="presParOf" srcId="{6A7D8461-F9FE-448E-866F-4C24A60DC8F0}" destId="{C2FE974C-AE8B-4F97-9869-B8915B835522}" srcOrd="2" destOrd="0" presId="urn:microsoft.com/office/officeart/2005/8/layout/orgChart1"/>
    <dgm:cxn modelId="{FD3C7343-B660-448C-BB0D-E655E8ABD03F}" type="presParOf" srcId="{AB67B688-D8F4-4925-895D-F64D74B8760C}" destId="{0E17573F-DF70-4354-8DD2-F0A77B8899E0}" srcOrd="4" destOrd="0" presId="urn:microsoft.com/office/officeart/2005/8/layout/orgChart1"/>
    <dgm:cxn modelId="{9AC3FDE6-7464-41F8-BB99-3073DA519DC8}" type="presParOf" srcId="{AB67B688-D8F4-4925-895D-F64D74B8760C}" destId="{1846FFA6-9F94-4E52-9F23-6E94EB690CC6}" srcOrd="5" destOrd="0" presId="urn:microsoft.com/office/officeart/2005/8/layout/orgChart1"/>
    <dgm:cxn modelId="{FEE18562-B008-457D-A23C-A02B9F59847D}" type="presParOf" srcId="{1846FFA6-9F94-4E52-9F23-6E94EB690CC6}" destId="{CC878E59-2183-4B11-A05A-BAE4DBE74227}" srcOrd="0" destOrd="0" presId="urn:microsoft.com/office/officeart/2005/8/layout/orgChart1"/>
    <dgm:cxn modelId="{09880BCF-9D90-46C9-B0DF-F945C31D42C2}" type="presParOf" srcId="{CC878E59-2183-4B11-A05A-BAE4DBE74227}" destId="{D182A1A4-23E9-4E42-A3C3-992B18194F12}" srcOrd="0" destOrd="0" presId="urn:microsoft.com/office/officeart/2005/8/layout/orgChart1"/>
    <dgm:cxn modelId="{CFA4667B-21B0-45EC-AA91-47EEEE8B2E5C}" type="presParOf" srcId="{CC878E59-2183-4B11-A05A-BAE4DBE74227}" destId="{FA6EED2F-4181-4801-ADCA-F3EC2F43FF32}" srcOrd="1" destOrd="0" presId="urn:microsoft.com/office/officeart/2005/8/layout/orgChart1"/>
    <dgm:cxn modelId="{849A20E5-8B83-4E36-BE42-B5F6E37B35F6}" type="presParOf" srcId="{1846FFA6-9F94-4E52-9F23-6E94EB690CC6}" destId="{7743DFA1-8376-4396-9F9C-C0291BCC30A6}" srcOrd="1" destOrd="0" presId="urn:microsoft.com/office/officeart/2005/8/layout/orgChart1"/>
    <dgm:cxn modelId="{FF7F920E-BB1F-425A-996C-CB6E2CB5C686}" type="presParOf" srcId="{1846FFA6-9F94-4E52-9F23-6E94EB690CC6}" destId="{E7951D15-8EF1-4DC6-8680-00118435C89D}" srcOrd="2" destOrd="0" presId="urn:microsoft.com/office/officeart/2005/8/layout/orgChart1"/>
    <dgm:cxn modelId="{1DD27239-8843-4909-859D-1C7B8AC24051}" type="presParOf" srcId="{AB67B688-D8F4-4925-895D-F64D74B8760C}" destId="{2940884F-9C8B-438B-A764-6E2F21468B24}" srcOrd="6" destOrd="0" presId="urn:microsoft.com/office/officeart/2005/8/layout/orgChart1"/>
    <dgm:cxn modelId="{6068039B-4DAF-43EB-B820-CD72FFB28B85}" type="presParOf" srcId="{AB67B688-D8F4-4925-895D-F64D74B8760C}" destId="{782BF5DF-870F-4409-943D-2C7F261609DB}" srcOrd="7" destOrd="0" presId="urn:microsoft.com/office/officeart/2005/8/layout/orgChart1"/>
    <dgm:cxn modelId="{BB0C73A0-6286-4296-B83C-05BCA3BB165E}" type="presParOf" srcId="{782BF5DF-870F-4409-943D-2C7F261609DB}" destId="{6C1B894B-C81E-4A83-9CE7-EE2D38EC9D12}" srcOrd="0" destOrd="0" presId="urn:microsoft.com/office/officeart/2005/8/layout/orgChart1"/>
    <dgm:cxn modelId="{218028A6-E3A4-4B5A-8F8C-3BBF506BF7FE}" type="presParOf" srcId="{6C1B894B-C81E-4A83-9CE7-EE2D38EC9D12}" destId="{FABE94BC-1EEE-41F2-9CAA-4DBD4155A806}" srcOrd="0" destOrd="0" presId="urn:microsoft.com/office/officeart/2005/8/layout/orgChart1"/>
    <dgm:cxn modelId="{DE048F20-C37E-48D2-AA3A-796F56F6CF0F}" type="presParOf" srcId="{6C1B894B-C81E-4A83-9CE7-EE2D38EC9D12}" destId="{C350D28A-30AD-443C-9EEA-6CE51E7EC949}" srcOrd="1" destOrd="0" presId="urn:microsoft.com/office/officeart/2005/8/layout/orgChart1"/>
    <dgm:cxn modelId="{AFEEDF62-2B6A-477B-B12F-07803BD7CDC0}" type="presParOf" srcId="{782BF5DF-870F-4409-943D-2C7F261609DB}" destId="{67E88DA8-B921-4291-88B5-5E82EFF25EAA}" srcOrd="1" destOrd="0" presId="urn:microsoft.com/office/officeart/2005/8/layout/orgChart1"/>
    <dgm:cxn modelId="{6697BB5F-F7A0-4E7E-A2C8-5D7FA8D4BFDE}" type="presParOf" srcId="{67E88DA8-B921-4291-88B5-5E82EFF25EAA}" destId="{80F86E94-C7BA-4C3F-B132-3D5C5E9A62D2}" srcOrd="0" destOrd="0" presId="urn:microsoft.com/office/officeart/2005/8/layout/orgChart1"/>
    <dgm:cxn modelId="{560EAD85-1EF5-491C-9495-89EEC71CB1AA}" type="presParOf" srcId="{67E88DA8-B921-4291-88B5-5E82EFF25EAA}" destId="{7178489C-E49C-4D4F-9EE1-4F297AB39DAC}" srcOrd="1" destOrd="0" presId="urn:microsoft.com/office/officeart/2005/8/layout/orgChart1"/>
    <dgm:cxn modelId="{5DEA14B8-B46C-4EE2-8642-2EEA1AD90A82}" type="presParOf" srcId="{7178489C-E49C-4D4F-9EE1-4F297AB39DAC}" destId="{99B797D3-D080-4885-A181-E6C7248C4799}" srcOrd="0" destOrd="0" presId="urn:microsoft.com/office/officeart/2005/8/layout/orgChart1"/>
    <dgm:cxn modelId="{3FC5AC2E-C61C-4FFF-AD80-53E4EC64EAD0}" type="presParOf" srcId="{99B797D3-D080-4885-A181-E6C7248C4799}" destId="{0C6616A7-8698-4057-A972-4BFD6E8C5950}" srcOrd="0" destOrd="0" presId="urn:microsoft.com/office/officeart/2005/8/layout/orgChart1"/>
    <dgm:cxn modelId="{D6C04220-9757-451D-9D84-5DCED6B9D8E8}" type="presParOf" srcId="{99B797D3-D080-4885-A181-E6C7248C4799}" destId="{D9B9FEC4-4EB7-46C7-BE51-FB48FCD97E9A}" srcOrd="1" destOrd="0" presId="urn:microsoft.com/office/officeart/2005/8/layout/orgChart1"/>
    <dgm:cxn modelId="{1AEB4DA1-8B21-4961-A5C3-3BEFB3FCE214}" type="presParOf" srcId="{7178489C-E49C-4D4F-9EE1-4F297AB39DAC}" destId="{53C11EAF-C27E-46A8-AD79-7AC8ACB808B9}" srcOrd="1" destOrd="0" presId="urn:microsoft.com/office/officeart/2005/8/layout/orgChart1"/>
    <dgm:cxn modelId="{0990459F-45D7-408F-9161-1E0619FF1464}" type="presParOf" srcId="{53C11EAF-C27E-46A8-AD79-7AC8ACB808B9}" destId="{5F182CA0-8A60-41BF-B390-7220208EE801}" srcOrd="0" destOrd="0" presId="urn:microsoft.com/office/officeart/2005/8/layout/orgChart1"/>
    <dgm:cxn modelId="{222A0FAE-BDC0-4908-AE27-65681D5EF035}" type="presParOf" srcId="{53C11EAF-C27E-46A8-AD79-7AC8ACB808B9}" destId="{C7DC1D15-4DD2-447C-B3F8-E0F0118F0EC5}" srcOrd="1" destOrd="0" presId="urn:microsoft.com/office/officeart/2005/8/layout/orgChart1"/>
    <dgm:cxn modelId="{EA6F8213-06E7-4C23-8EDB-6858C1897CE3}" type="presParOf" srcId="{C7DC1D15-4DD2-447C-B3F8-E0F0118F0EC5}" destId="{5DFE391C-F494-46F3-B581-9A09EEC73CFB}" srcOrd="0" destOrd="0" presId="urn:microsoft.com/office/officeart/2005/8/layout/orgChart1"/>
    <dgm:cxn modelId="{9D1DCF82-8F33-41BE-9034-9DA680D523C2}" type="presParOf" srcId="{5DFE391C-F494-46F3-B581-9A09EEC73CFB}" destId="{2371C4C4-FF3B-40D7-8F2D-E298DBA2629D}" srcOrd="0" destOrd="0" presId="urn:microsoft.com/office/officeart/2005/8/layout/orgChart1"/>
    <dgm:cxn modelId="{C0455CB1-B378-4440-9375-D89D1707CD30}" type="presParOf" srcId="{5DFE391C-F494-46F3-B581-9A09EEC73CFB}" destId="{F4401C2D-F23B-4F32-880A-B8A1F6851161}" srcOrd="1" destOrd="0" presId="urn:microsoft.com/office/officeart/2005/8/layout/orgChart1"/>
    <dgm:cxn modelId="{F5D23427-5C3D-49A6-9BC9-483A7E8360E3}" type="presParOf" srcId="{C7DC1D15-4DD2-447C-B3F8-E0F0118F0EC5}" destId="{06BA5D64-F64B-4A50-9C9A-342FD15B4B8A}" srcOrd="1" destOrd="0" presId="urn:microsoft.com/office/officeart/2005/8/layout/orgChart1"/>
    <dgm:cxn modelId="{86632246-29E6-4183-A702-D1687FB00F63}" type="presParOf" srcId="{C7DC1D15-4DD2-447C-B3F8-E0F0118F0EC5}" destId="{AFF8E162-9A58-4BD3-B5F2-E24D54E8D0D8}" srcOrd="2" destOrd="0" presId="urn:microsoft.com/office/officeart/2005/8/layout/orgChart1"/>
    <dgm:cxn modelId="{59EB0858-A790-45D6-8136-CBF3A7F5FE10}" type="presParOf" srcId="{7178489C-E49C-4D4F-9EE1-4F297AB39DAC}" destId="{D650EB80-B3B4-43BD-ABFD-EB48A4D1300A}" srcOrd="2" destOrd="0" presId="urn:microsoft.com/office/officeart/2005/8/layout/orgChart1"/>
    <dgm:cxn modelId="{622970CF-D87B-4B37-ABCE-6E32344C2879}" type="presParOf" srcId="{67E88DA8-B921-4291-88B5-5E82EFF25EAA}" destId="{6028834E-16A2-4E4D-B6FF-3FEBD4546D46}" srcOrd="2" destOrd="0" presId="urn:microsoft.com/office/officeart/2005/8/layout/orgChart1"/>
    <dgm:cxn modelId="{4700D303-0E84-41FA-A4DB-A001FA7B8645}" type="presParOf" srcId="{67E88DA8-B921-4291-88B5-5E82EFF25EAA}" destId="{CF7AFDF6-CB3D-45C9-8B4A-74A6CFF2B97A}" srcOrd="3" destOrd="0" presId="urn:microsoft.com/office/officeart/2005/8/layout/orgChart1"/>
    <dgm:cxn modelId="{A354F5B6-83B9-4548-9871-E8760151B7DB}" type="presParOf" srcId="{CF7AFDF6-CB3D-45C9-8B4A-74A6CFF2B97A}" destId="{FC058931-5BB2-4B98-83DF-CCC2F6245368}" srcOrd="0" destOrd="0" presId="urn:microsoft.com/office/officeart/2005/8/layout/orgChart1"/>
    <dgm:cxn modelId="{DBBEE8F2-B701-41BB-810B-457E756BA678}" type="presParOf" srcId="{FC058931-5BB2-4B98-83DF-CCC2F6245368}" destId="{3BAAE3DD-1257-4B50-AD82-5DFB6394F045}" srcOrd="0" destOrd="0" presId="urn:microsoft.com/office/officeart/2005/8/layout/orgChart1"/>
    <dgm:cxn modelId="{187CF66A-58B5-4F60-8B51-A1C44AFB5BD6}" type="presParOf" srcId="{FC058931-5BB2-4B98-83DF-CCC2F6245368}" destId="{E24F8500-3B9E-40AF-BBE6-9A029536B483}" srcOrd="1" destOrd="0" presId="urn:microsoft.com/office/officeart/2005/8/layout/orgChart1"/>
    <dgm:cxn modelId="{84A5D9E8-A16B-4D69-89A9-D5519E72C95B}" type="presParOf" srcId="{CF7AFDF6-CB3D-45C9-8B4A-74A6CFF2B97A}" destId="{B0AA0E3E-8D96-43AA-BCB0-674D25800AB7}" srcOrd="1" destOrd="0" presId="urn:microsoft.com/office/officeart/2005/8/layout/orgChart1"/>
    <dgm:cxn modelId="{DC0B2BBB-34FE-4D39-956B-4A639F7F131C}" type="presParOf" srcId="{B0AA0E3E-8D96-43AA-BCB0-674D25800AB7}" destId="{FD569127-075B-4341-B88B-3607C461A35D}" srcOrd="0" destOrd="0" presId="urn:microsoft.com/office/officeart/2005/8/layout/orgChart1"/>
    <dgm:cxn modelId="{A848DA27-076B-415E-B697-C29F326D638D}" type="presParOf" srcId="{B0AA0E3E-8D96-43AA-BCB0-674D25800AB7}" destId="{B28D9979-4857-44A2-AAEC-DD6545A679E3}" srcOrd="1" destOrd="0" presId="urn:microsoft.com/office/officeart/2005/8/layout/orgChart1"/>
    <dgm:cxn modelId="{F17FE495-8402-49E4-8492-5A7CAC00F0A6}" type="presParOf" srcId="{B28D9979-4857-44A2-AAEC-DD6545A679E3}" destId="{78DC171B-7A6D-4C14-B441-309137EEC16D}" srcOrd="0" destOrd="0" presId="urn:microsoft.com/office/officeart/2005/8/layout/orgChart1"/>
    <dgm:cxn modelId="{17368D05-A8A5-4B0A-BA46-30E3D15A078F}" type="presParOf" srcId="{78DC171B-7A6D-4C14-B441-309137EEC16D}" destId="{12B81527-FCEB-4AD3-A383-B6684D46972A}" srcOrd="0" destOrd="0" presId="urn:microsoft.com/office/officeart/2005/8/layout/orgChart1"/>
    <dgm:cxn modelId="{13DB4432-F271-48A5-95D2-40C46B3FB06C}" type="presParOf" srcId="{78DC171B-7A6D-4C14-B441-309137EEC16D}" destId="{1F5A3D86-EDB6-4385-8C39-00202D1027BF}" srcOrd="1" destOrd="0" presId="urn:microsoft.com/office/officeart/2005/8/layout/orgChart1"/>
    <dgm:cxn modelId="{CB9E9780-26E6-49E4-8150-735332ACFA43}" type="presParOf" srcId="{B28D9979-4857-44A2-AAEC-DD6545A679E3}" destId="{8594681E-49D1-4754-AA97-07831930F3C5}" srcOrd="1" destOrd="0" presId="urn:microsoft.com/office/officeart/2005/8/layout/orgChart1"/>
    <dgm:cxn modelId="{5190370F-C304-413E-89F9-922986F7EF59}" type="presParOf" srcId="{B28D9979-4857-44A2-AAEC-DD6545A679E3}" destId="{193C0956-33DA-493A-8241-7F9A1C1E4937}" srcOrd="2" destOrd="0" presId="urn:microsoft.com/office/officeart/2005/8/layout/orgChart1"/>
    <dgm:cxn modelId="{A275449E-1060-44A3-9DB2-4E2267C3D84B}" type="presParOf" srcId="{B0AA0E3E-8D96-43AA-BCB0-674D25800AB7}" destId="{24EB951E-C52F-4E6A-99B2-DD848FCB9D93}" srcOrd="2" destOrd="0" presId="urn:microsoft.com/office/officeart/2005/8/layout/orgChart1"/>
    <dgm:cxn modelId="{ED81CD53-6CE6-4626-BA35-19C89EDDCD06}" type="presParOf" srcId="{B0AA0E3E-8D96-43AA-BCB0-674D25800AB7}" destId="{94F39A19-C5C1-42EF-8BAF-0C697397722F}" srcOrd="3" destOrd="0" presId="urn:microsoft.com/office/officeart/2005/8/layout/orgChart1"/>
    <dgm:cxn modelId="{772B607F-75C8-412C-8814-4C8A2A84FB9A}" type="presParOf" srcId="{94F39A19-C5C1-42EF-8BAF-0C697397722F}" destId="{44461E03-7505-4DAD-8541-EC56401624FD}" srcOrd="0" destOrd="0" presId="urn:microsoft.com/office/officeart/2005/8/layout/orgChart1"/>
    <dgm:cxn modelId="{8D083B39-37BD-4AD8-AD4F-F4BEED3B2C68}" type="presParOf" srcId="{44461E03-7505-4DAD-8541-EC56401624FD}" destId="{DAE8E263-FFE0-4D4B-9D95-F5ABA0BD774C}" srcOrd="0" destOrd="0" presId="urn:microsoft.com/office/officeart/2005/8/layout/orgChart1"/>
    <dgm:cxn modelId="{083EA86D-ECF7-4C16-AD8E-0E39CEBEE931}" type="presParOf" srcId="{44461E03-7505-4DAD-8541-EC56401624FD}" destId="{A01E9980-0C5C-47CD-90A3-320A1C37F549}" srcOrd="1" destOrd="0" presId="urn:microsoft.com/office/officeart/2005/8/layout/orgChart1"/>
    <dgm:cxn modelId="{A3C4BB28-91FC-43DB-8E23-940AC134A412}" type="presParOf" srcId="{94F39A19-C5C1-42EF-8BAF-0C697397722F}" destId="{BC4AFBE4-BB85-42E0-BFA7-1AE158526287}" srcOrd="1" destOrd="0" presId="urn:microsoft.com/office/officeart/2005/8/layout/orgChart1"/>
    <dgm:cxn modelId="{C6E3CFCA-29DD-45FF-A083-25E79C931B47}" type="presParOf" srcId="{94F39A19-C5C1-42EF-8BAF-0C697397722F}" destId="{2DEB7C59-7156-4C79-A74F-A0087F62BE4F}" srcOrd="2" destOrd="0" presId="urn:microsoft.com/office/officeart/2005/8/layout/orgChart1"/>
    <dgm:cxn modelId="{62F54CBD-1B8B-496D-B2DB-BA7CDC208FC6}" type="presParOf" srcId="{B0AA0E3E-8D96-43AA-BCB0-674D25800AB7}" destId="{113121BF-E08F-4C15-B90A-BC59AF5B148E}" srcOrd="4" destOrd="0" presId="urn:microsoft.com/office/officeart/2005/8/layout/orgChart1"/>
    <dgm:cxn modelId="{8C0BF4A0-BF01-4904-948B-97BD214DBC27}" type="presParOf" srcId="{B0AA0E3E-8D96-43AA-BCB0-674D25800AB7}" destId="{EF72256E-2BD1-45CC-8D28-C202819E81C2}" srcOrd="5" destOrd="0" presId="urn:microsoft.com/office/officeart/2005/8/layout/orgChart1"/>
    <dgm:cxn modelId="{DF422C6E-69FE-4411-9F7F-8825B2D8E581}" type="presParOf" srcId="{EF72256E-2BD1-45CC-8D28-C202819E81C2}" destId="{B7A46FB8-FE6D-45BE-9836-181B0BAB282B}" srcOrd="0" destOrd="0" presId="urn:microsoft.com/office/officeart/2005/8/layout/orgChart1"/>
    <dgm:cxn modelId="{95A214DD-9ECF-477A-8594-1475189D9498}" type="presParOf" srcId="{B7A46FB8-FE6D-45BE-9836-181B0BAB282B}" destId="{F87B322F-E6B5-4373-B7E3-7FADC43D1B75}" srcOrd="0" destOrd="0" presId="urn:microsoft.com/office/officeart/2005/8/layout/orgChart1"/>
    <dgm:cxn modelId="{CAF2045E-7FAA-4C75-94C7-4C261AC19CB6}" type="presParOf" srcId="{B7A46FB8-FE6D-45BE-9836-181B0BAB282B}" destId="{47E4DEF3-CE50-4702-8EC3-F345B97D4D16}" srcOrd="1" destOrd="0" presId="urn:microsoft.com/office/officeart/2005/8/layout/orgChart1"/>
    <dgm:cxn modelId="{AC2F2790-EAA3-45C3-ACAD-C325141CDD8D}" type="presParOf" srcId="{EF72256E-2BD1-45CC-8D28-C202819E81C2}" destId="{42940E3C-FCC4-4D1D-B7ED-F020FB33A142}" srcOrd="1" destOrd="0" presId="urn:microsoft.com/office/officeart/2005/8/layout/orgChart1"/>
    <dgm:cxn modelId="{40601749-F52D-4BBE-9105-D2C01EF9151B}" type="presParOf" srcId="{EF72256E-2BD1-45CC-8D28-C202819E81C2}" destId="{6C9EC767-85EB-417C-925C-623B6A614FC8}" srcOrd="2" destOrd="0" presId="urn:microsoft.com/office/officeart/2005/8/layout/orgChart1"/>
    <dgm:cxn modelId="{A68D125B-2400-446E-8735-053A1209164B}" type="presParOf" srcId="{B0AA0E3E-8D96-43AA-BCB0-674D25800AB7}" destId="{F672EE1E-081C-4F16-B023-541D37AC2D61}" srcOrd="6" destOrd="0" presId="urn:microsoft.com/office/officeart/2005/8/layout/orgChart1"/>
    <dgm:cxn modelId="{3883D3DD-BAB6-43F6-994B-8214AD067558}" type="presParOf" srcId="{B0AA0E3E-8D96-43AA-BCB0-674D25800AB7}" destId="{C161FC2A-D046-417C-A473-B005B2BEEF88}" srcOrd="7" destOrd="0" presId="urn:microsoft.com/office/officeart/2005/8/layout/orgChart1"/>
    <dgm:cxn modelId="{39646891-5024-4B44-8380-8F3EA5B1DD4B}" type="presParOf" srcId="{C161FC2A-D046-417C-A473-B005B2BEEF88}" destId="{C58539DD-9C94-497B-AECF-387B978341BB}" srcOrd="0" destOrd="0" presId="urn:microsoft.com/office/officeart/2005/8/layout/orgChart1"/>
    <dgm:cxn modelId="{EDA580EA-D114-4003-8575-3F269B7F6491}" type="presParOf" srcId="{C58539DD-9C94-497B-AECF-387B978341BB}" destId="{53E83B0C-D6BF-4B3E-9424-B48B82670238}" srcOrd="0" destOrd="0" presId="urn:microsoft.com/office/officeart/2005/8/layout/orgChart1"/>
    <dgm:cxn modelId="{347103DE-58AF-4A1E-91F2-61DA75FE1E99}" type="presParOf" srcId="{C58539DD-9C94-497B-AECF-387B978341BB}" destId="{408879D5-B3D1-45F6-975B-B6C250FB1458}" srcOrd="1" destOrd="0" presId="urn:microsoft.com/office/officeart/2005/8/layout/orgChart1"/>
    <dgm:cxn modelId="{43EB7BB0-5FD7-4A69-AE3F-D5979F7B1F75}" type="presParOf" srcId="{C161FC2A-D046-417C-A473-B005B2BEEF88}" destId="{F7B4F241-81CB-4AEA-8240-606E350F3963}" srcOrd="1" destOrd="0" presId="urn:microsoft.com/office/officeart/2005/8/layout/orgChart1"/>
    <dgm:cxn modelId="{2E1A29C5-13CC-4CFC-8D3C-EC6869401C86}" type="presParOf" srcId="{C161FC2A-D046-417C-A473-B005B2BEEF88}" destId="{CE0E78E4-7F6D-4E9F-B94F-0A698D80392D}" srcOrd="2" destOrd="0" presId="urn:microsoft.com/office/officeart/2005/8/layout/orgChart1"/>
    <dgm:cxn modelId="{72A2249B-E55E-448A-8EED-71DE5171C1ED}" type="presParOf" srcId="{B0AA0E3E-8D96-43AA-BCB0-674D25800AB7}" destId="{1C16D5DB-767B-4EFB-8AD3-69CB93123F9A}" srcOrd="8" destOrd="0" presId="urn:microsoft.com/office/officeart/2005/8/layout/orgChart1"/>
    <dgm:cxn modelId="{5AE30109-29F3-4352-9771-185A055B55D3}" type="presParOf" srcId="{B0AA0E3E-8D96-43AA-BCB0-674D25800AB7}" destId="{7544C5E0-7F76-438A-AD2D-73F9F33EE85D}" srcOrd="9" destOrd="0" presId="urn:microsoft.com/office/officeart/2005/8/layout/orgChart1"/>
    <dgm:cxn modelId="{6EE5660F-94B1-47CE-A4DF-85951F1D2ACB}" type="presParOf" srcId="{7544C5E0-7F76-438A-AD2D-73F9F33EE85D}" destId="{AF1FD4AD-E857-4F0E-8BB1-32E807862C1F}" srcOrd="0" destOrd="0" presId="urn:microsoft.com/office/officeart/2005/8/layout/orgChart1"/>
    <dgm:cxn modelId="{100CA39A-272F-4CF7-9E13-E0B8BBEB1DC5}" type="presParOf" srcId="{AF1FD4AD-E857-4F0E-8BB1-32E807862C1F}" destId="{565C4458-0DDE-4349-8810-4085D8C1485A}" srcOrd="0" destOrd="0" presId="urn:microsoft.com/office/officeart/2005/8/layout/orgChart1"/>
    <dgm:cxn modelId="{71951A14-4B66-493A-A830-77F2F20DCD74}" type="presParOf" srcId="{AF1FD4AD-E857-4F0E-8BB1-32E807862C1F}" destId="{02B76C93-02D3-4B84-AC09-4E1A5FAE32DE}" srcOrd="1" destOrd="0" presId="urn:microsoft.com/office/officeart/2005/8/layout/orgChart1"/>
    <dgm:cxn modelId="{5CEF77ED-861A-483B-9337-98DB2592E3EC}" type="presParOf" srcId="{7544C5E0-7F76-438A-AD2D-73F9F33EE85D}" destId="{CACD747F-1453-4206-908E-DC1B1E8DBA27}" srcOrd="1" destOrd="0" presId="urn:microsoft.com/office/officeart/2005/8/layout/orgChart1"/>
    <dgm:cxn modelId="{F93FBAE5-C7C3-4E7F-980D-2F15CD1B7E8F}" type="presParOf" srcId="{7544C5E0-7F76-438A-AD2D-73F9F33EE85D}" destId="{79382A87-9C8F-4B8D-A8D4-B17C0AD28CF8}" srcOrd="2" destOrd="0" presId="urn:microsoft.com/office/officeart/2005/8/layout/orgChart1"/>
    <dgm:cxn modelId="{F9400A97-8A5D-489C-8E4A-5D46AF74FF25}" type="presParOf" srcId="{CF7AFDF6-CB3D-45C9-8B4A-74A6CFF2B97A}" destId="{8DACC199-6D6D-4D2C-922E-31D54362B948}" srcOrd="2" destOrd="0" presId="urn:microsoft.com/office/officeart/2005/8/layout/orgChart1"/>
    <dgm:cxn modelId="{0D169C0B-D951-43B8-8D8B-CEFA6E5FA320}" type="presParOf" srcId="{67E88DA8-B921-4291-88B5-5E82EFF25EAA}" destId="{B540EB45-00A2-4AEF-8294-FB47E2D373E0}" srcOrd="4" destOrd="0" presId="urn:microsoft.com/office/officeart/2005/8/layout/orgChart1"/>
    <dgm:cxn modelId="{4827BF3F-0939-4704-9545-55BC6A251642}" type="presParOf" srcId="{67E88DA8-B921-4291-88B5-5E82EFF25EAA}" destId="{E6FA2F92-D590-4CF4-985C-2E4E44A78310}" srcOrd="5" destOrd="0" presId="urn:microsoft.com/office/officeart/2005/8/layout/orgChart1"/>
    <dgm:cxn modelId="{87353D87-901D-4490-8D38-AE4D8502EE8C}" type="presParOf" srcId="{E6FA2F92-D590-4CF4-985C-2E4E44A78310}" destId="{7255A998-3635-475C-BA2A-3F4100AB90FD}" srcOrd="0" destOrd="0" presId="urn:microsoft.com/office/officeart/2005/8/layout/orgChart1"/>
    <dgm:cxn modelId="{4D08718E-0DD0-48B5-9F82-76808718C0FD}" type="presParOf" srcId="{7255A998-3635-475C-BA2A-3F4100AB90FD}" destId="{1D69EA9F-939B-49D5-B081-D45273816D05}" srcOrd="0" destOrd="0" presId="urn:microsoft.com/office/officeart/2005/8/layout/orgChart1"/>
    <dgm:cxn modelId="{DF4A1FF6-DC16-42F1-8B91-291C9BE2484A}" type="presParOf" srcId="{7255A998-3635-475C-BA2A-3F4100AB90FD}" destId="{874E2BCE-D54F-4104-BB4C-2E9813FFB1FF}" srcOrd="1" destOrd="0" presId="urn:microsoft.com/office/officeart/2005/8/layout/orgChart1"/>
    <dgm:cxn modelId="{6A8A0697-E4AD-4AC9-930F-0EDDA83A7F01}" type="presParOf" srcId="{E6FA2F92-D590-4CF4-985C-2E4E44A78310}" destId="{E228A853-6F2A-4936-A540-BCDB06B5269C}" srcOrd="1" destOrd="0" presId="urn:microsoft.com/office/officeart/2005/8/layout/orgChart1"/>
    <dgm:cxn modelId="{40A6112F-A4FD-4775-B564-2590BE209302}" type="presParOf" srcId="{E228A853-6F2A-4936-A540-BCDB06B5269C}" destId="{ECA93E8F-75BC-465F-AED1-BE0D707C0E38}" srcOrd="0" destOrd="0" presId="urn:microsoft.com/office/officeart/2005/8/layout/orgChart1"/>
    <dgm:cxn modelId="{7D6D9E36-47FC-4830-B966-B905C0019BFA}" type="presParOf" srcId="{E228A853-6F2A-4936-A540-BCDB06B5269C}" destId="{ADA0AD31-56E9-42D9-AEC3-57AA1A81E499}" srcOrd="1" destOrd="0" presId="urn:microsoft.com/office/officeart/2005/8/layout/orgChart1"/>
    <dgm:cxn modelId="{43D4A80D-2A5B-405D-8DBA-CEC5BFE96711}" type="presParOf" srcId="{ADA0AD31-56E9-42D9-AEC3-57AA1A81E499}" destId="{4FE500A4-CBB3-4976-8E90-D880FFF7C23B}" srcOrd="0" destOrd="0" presId="urn:microsoft.com/office/officeart/2005/8/layout/orgChart1"/>
    <dgm:cxn modelId="{00FFD835-3D98-4834-B4B7-01D806860B33}" type="presParOf" srcId="{4FE500A4-CBB3-4976-8E90-D880FFF7C23B}" destId="{EDDEFEBD-12EC-44BF-9E64-7058FB1C91E7}" srcOrd="0" destOrd="0" presId="urn:microsoft.com/office/officeart/2005/8/layout/orgChart1"/>
    <dgm:cxn modelId="{66B509C9-9FC2-4411-BFC1-830EF7E5D5D9}" type="presParOf" srcId="{4FE500A4-CBB3-4976-8E90-D880FFF7C23B}" destId="{E56545A2-85D0-4EEB-8BD4-A1CDDCCE193A}" srcOrd="1" destOrd="0" presId="urn:microsoft.com/office/officeart/2005/8/layout/orgChart1"/>
    <dgm:cxn modelId="{BBF3FA16-2E22-4644-ABB9-3ADF20852813}" type="presParOf" srcId="{ADA0AD31-56E9-42D9-AEC3-57AA1A81E499}" destId="{2DD507D6-D450-442E-BC28-56342D0330AB}" srcOrd="1" destOrd="0" presId="urn:microsoft.com/office/officeart/2005/8/layout/orgChart1"/>
    <dgm:cxn modelId="{B419B315-2473-4F21-A4AE-2AF85AA20D03}" type="presParOf" srcId="{ADA0AD31-56E9-42D9-AEC3-57AA1A81E499}" destId="{31BD06F4-9BE5-4518-BC9F-329EDEC363C2}" srcOrd="2" destOrd="0" presId="urn:microsoft.com/office/officeart/2005/8/layout/orgChart1"/>
    <dgm:cxn modelId="{52084FC5-9205-432A-8C32-CD8EDD1EBCA8}" type="presParOf" srcId="{E228A853-6F2A-4936-A540-BCDB06B5269C}" destId="{0C03DCEA-C6D2-4DCA-9779-07F0B27F282F}" srcOrd="2" destOrd="0" presId="urn:microsoft.com/office/officeart/2005/8/layout/orgChart1"/>
    <dgm:cxn modelId="{E6459F04-798C-43A3-8171-BDE019578570}" type="presParOf" srcId="{E228A853-6F2A-4936-A540-BCDB06B5269C}" destId="{4B9BD116-D6AC-4639-B318-4FB5D6F4D8ED}" srcOrd="3" destOrd="0" presId="urn:microsoft.com/office/officeart/2005/8/layout/orgChart1"/>
    <dgm:cxn modelId="{FDB811E5-F996-424A-9ADE-74CF1172F709}" type="presParOf" srcId="{4B9BD116-D6AC-4639-B318-4FB5D6F4D8ED}" destId="{709D7963-8233-429F-9601-455563244D84}" srcOrd="0" destOrd="0" presId="urn:microsoft.com/office/officeart/2005/8/layout/orgChart1"/>
    <dgm:cxn modelId="{B1369181-F6E2-4CB4-8C8E-ECD9F7E3DEFC}" type="presParOf" srcId="{709D7963-8233-429F-9601-455563244D84}" destId="{56959B81-BED4-4E3A-8387-AF5ECF9B0152}" srcOrd="0" destOrd="0" presId="urn:microsoft.com/office/officeart/2005/8/layout/orgChart1"/>
    <dgm:cxn modelId="{E0128C92-BD86-4593-89A4-779BB7574178}" type="presParOf" srcId="{709D7963-8233-429F-9601-455563244D84}" destId="{07BD78DE-3A1F-47D3-8BD1-68B19A48D508}" srcOrd="1" destOrd="0" presId="urn:microsoft.com/office/officeart/2005/8/layout/orgChart1"/>
    <dgm:cxn modelId="{323D6778-A5E9-4A8B-B777-10217B9CD02D}" type="presParOf" srcId="{4B9BD116-D6AC-4639-B318-4FB5D6F4D8ED}" destId="{6741BA5A-3556-470E-87E1-BA7A647CDD84}" srcOrd="1" destOrd="0" presId="urn:microsoft.com/office/officeart/2005/8/layout/orgChart1"/>
    <dgm:cxn modelId="{699EC905-BE38-4D62-A021-848DD62A21DD}" type="presParOf" srcId="{4B9BD116-D6AC-4639-B318-4FB5D6F4D8ED}" destId="{5324CD70-5F1B-44EA-8DD7-01B76566E13F}" srcOrd="2" destOrd="0" presId="urn:microsoft.com/office/officeart/2005/8/layout/orgChart1"/>
    <dgm:cxn modelId="{5D1443A3-24A9-45EF-A151-79E931068D97}" type="presParOf" srcId="{E228A853-6F2A-4936-A540-BCDB06B5269C}" destId="{59F5C784-082F-4849-997F-83BF3321AA17}" srcOrd="4" destOrd="0" presId="urn:microsoft.com/office/officeart/2005/8/layout/orgChart1"/>
    <dgm:cxn modelId="{754039D0-DC06-4E90-B25A-FF67202D2082}" type="presParOf" srcId="{E228A853-6F2A-4936-A540-BCDB06B5269C}" destId="{A805E551-2E4E-4C76-955B-CE745DBF2135}" srcOrd="5" destOrd="0" presId="urn:microsoft.com/office/officeart/2005/8/layout/orgChart1"/>
    <dgm:cxn modelId="{52156247-E99D-44F6-9D0E-F2E6DB6DD327}" type="presParOf" srcId="{A805E551-2E4E-4C76-955B-CE745DBF2135}" destId="{1706212D-AA88-4A4F-888D-DAA20D32155E}" srcOrd="0" destOrd="0" presId="urn:microsoft.com/office/officeart/2005/8/layout/orgChart1"/>
    <dgm:cxn modelId="{25FFC14B-8E43-4255-B1AC-45E663DE557E}" type="presParOf" srcId="{1706212D-AA88-4A4F-888D-DAA20D32155E}" destId="{ECDC29D9-B606-477B-B8F3-7735C46C1DB3}" srcOrd="0" destOrd="0" presId="urn:microsoft.com/office/officeart/2005/8/layout/orgChart1"/>
    <dgm:cxn modelId="{ED07FD86-3C62-452D-856F-BDB7887D2A7A}" type="presParOf" srcId="{1706212D-AA88-4A4F-888D-DAA20D32155E}" destId="{79AFD6EB-404B-441F-BF55-BEFAA89A8EB7}" srcOrd="1" destOrd="0" presId="urn:microsoft.com/office/officeart/2005/8/layout/orgChart1"/>
    <dgm:cxn modelId="{C9534D7C-EE42-4AF6-A89E-9F7E19AC1984}" type="presParOf" srcId="{A805E551-2E4E-4C76-955B-CE745DBF2135}" destId="{10579ED7-22A8-4330-A05D-5F2738231E2B}" srcOrd="1" destOrd="0" presId="urn:microsoft.com/office/officeart/2005/8/layout/orgChart1"/>
    <dgm:cxn modelId="{D95738BF-92AA-4B15-AC5D-DB06F322D343}" type="presParOf" srcId="{A805E551-2E4E-4C76-955B-CE745DBF2135}" destId="{4122728C-4908-4DAC-A7C7-D06D24F302E7}" srcOrd="2" destOrd="0" presId="urn:microsoft.com/office/officeart/2005/8/layout/orgChart1"/>
    <dgm:cxn modelId="{83D0FFE4-B427-4930-9BBD-AF078E2BE936}" type="presParOf" srcId="{E6FA2F92-D590-4CF4-985C-2E4E44A78310}" destId="{E7590B40-562D-4BE8-BA19-B86150D2A20E}" srcOrd="2" destOrd="0" presId="urn:microsoft.com/office/officeart/2005/8/layout/orgChart1"/>
    <dgm:cxn modelId="{851E3E19-B84E-4EFB-A5C8-055F61934599}" type="presParOf" srcId="{782BF5DF-870F-4409-943D-2C7F261609DB}" destId="{1DAF369F-28DD-4DDD-8A79-D0BCC39D9B7E}" srcOrd="2" destOrd="0" presId="urn:microsoft.com/office/officeart/2005/8/layout/orgChart1"/>
    <dgm:cxn modelId="{2F2966DC-7F51-4E2B-9130-EE28B013544B}" type="presParOf" srcId="{1DAF369F-28DD-4DDD-8A79-D0BCC39D9B7E}" destId="{91E49461-F678-49A3-8EDF-F278248DB0A6}" srcOrd="0" destOrd="0" presId="urn:microsoft.com/office/officeart/2005/8/layout/orgChart1"/>
    <dgm:cxn modelId="{AFADBF2A-32E2-4098-A009-2D05DD2E6E19}" type="presParOf" srcId="{1DAF369F-28DD-4DDD-8A79-D0BCC39D9B7E}" destId="{F69E2692-E786-4BBB-AEF2-08C5BEA7AF36}" srcOrd="1" destOrd="0" presId="urn:microsoft.com/office/officeart/2005/8/layout/orgChart1"/>
    <dgm:cxn modelId="{2C773CA5-3A2F-45CB-B5A2-20BE6070475C}" type="presParOf" srcId="{F69E2692-E786-4BBB-AEF2-08C5BEA7AF36}" destId="{E3C60EFF-1818-491B-A6D3-81D3A0A08806}" srcOrd="0" destOrd="0" presId="urn:microsoft.com/office/officeart/2005/8/layout/orgChart1"/>
    <dgm:cxn modelId="{3F33C28D-A492-412D-9223-FAEA9A012EB5}" type="presParOf" srcId="{E3C60EFF-1818-491B-A6D3-81D3A0A08806}" destId="{380E0D82-AFB6-44A0-92FD-6DDDBE739B80}" srcOrd="0" destOrd="0" presId="urn:microsoft.com/office/officeart/2005/8/layout/orgChart1"/>
    <dgm:cxn modelId="{15158892-BCDD-43D1-AA05-BAA1A5699773}" type="presParOf" srcId="{E3C60EFF-1818-491B-A6D3-81D3A0A08806}" destId="{8506ACA1-EF6A-4563-9BBA-9721C9A7A51B}" srcOrd="1" destOrd="0" presId="urn:microsoft.com/office/officeart/2005/8/layout/orgChart1"/>
    <dgm:cxn modelId="{93BA0817-034D-4B1E-9B8C-B6176E766237}" type="presParOf" srcId="{F69E2692-E786-4BBB-AEF2-08C5BEA7AF36}" destId="{7FB40789-39EA-4358-96F9-1C21EA04D9E8}" srcOrd="1" destOrd="0" presId="urn:microsoft.com/office/officeart/2005/8/layout/orgChart1"/>
    <dgm:cxn modelId="{9344A556-C644-4D0C-968E-657C704F793F}" type="presParOf" srcId="{F69E2692-E786-4BBB-AEF2-08C5BEA7AF36}" destId="{039E7C29-3E31-4AC5-858D-2E76FCA4C118}" srcOrd="2" destOrd="0" presId="urn:microsoft.com/office/officeart/2005/8/layout/orgChart1"/>
    <dgm:cxn modelId="{41D1BE3A-FE87-4C63-8176-4D3E281DADFC}" type="presParOf" srcId="{1DAF369F-28DD-4DDD-8A79-D0BCC39D9B7E}" destId="{E8BD325C-E504-469E-8ED4-711FF47C4A3D}" srcOrd="2" destOrd="0" presId="urn:microsoft.com/office/officeart/2005/8/layout/orgChart1"/>
    <dgm:cxn modelId="{860E44D6-6CE8-4EA8-930F-5556E6B530C1}" type="presParOf" srcId="{1DAF369F-28DD-4DDD-8A79-D0BCC39D9B7E}" destId="{5399D23F-6B17-407F-A083-2442ED8C1005}" srcOrd="3" destOrd="0" presId="urn:microsoft.com/office/officeart/2005/8/layout/orgChart1"/>
    <dgm:cxn modelId="{3FDDD604-06F2-4557-B2CD-FFE07522B52B}" type="presParOf" srcId="{5399D23F-6B17-407F-A083-2442ED8C1005}" destId="{36ABF55F-B6D1-4720-9AF6-B18C2F7554C8}" srcOrd="0" destOrd="0" presId="urn:microsoft.com/office/officeart/2005/8/layout/orgChart1"/>
    <dgm:cxn modelId="{33A499E8-1CB7-4D12-A7CD-54A3EEB5371B}" type="presParOf" srcId="{36ABF55F-B6D1-4720-9AF6-B18C2F7554C8}" destId="{D2902B9C-82FE-463D-9CFC-C61CACE42E8B}" srcOrd="0" destOrd="0" presId="urn:microsoft.com/office/officeart/2005/8/layout/orgChart1"/>
    <dgm:cxn modelId="{6D7E7CF3-0898-4832-B7C7-55360F7BF942}" type="presParOf" srcId="{36ABF55F-B6D1-4720-9AF6-B18C2F7554C8}" destId="{DB14F63A-A436-4C01-8496-3B3B6F4202DD}" srcOrd="1" destOrd="0" presId="urn:microsoft.com/office/officeart/2005/8/layout/orgChart1"/>
    <dgm:cxn modelId="{8C243774-C939-4441-82A6-FC7D5A79364A}" type="presParOf" srcId="{5399D23F-6B17-407F-A083-2442ED8C1005}" destId="{07FF6572-7154-4273-87E3-ABC9232ACE9F}" srcOrd="1" destOrd="0" presId="urn:microsoft.com/office/officeart/2005/8/layout/orgChart1"/>
    <dgm:cxn modelId="{163F6E79-E386-455B-B5C6-7C50E19D8F54}" type="presParOf" srcId="{5399D23F-6B17-407F-A083-2442ED8C1005}" destId="{215BA9AB-EAF1-4A4C-8A12-D2D2E28128B4}" srcOrd="2" destOrd="0" presId="urn:microsoft.com/office/officeart/2005/8/layout/orgChart1"/>
    <dgm:cxn modelId="{D35122C8-CC8B-4179-962D-BD216DDAEE10}" type="presParOf" srcId="{99240168-8774-4BD3-8243-32E165B100B9}" destId="{9A05E9C2-588A-49BA-9CA3-75463FAE4A68}" srcOrd="2" destOrd="0" presId="urn:microsoft.com/office/officeart/2005/8/layout/orgChart1"/>
    <dgm:cxn modelId="{874D5A86-B68A-4C19-8302-076F21E524CB}" type="presParOf" srcId="{9A05E9C2-588A-49BA-9CA3-75463FAE4A68}" destId="{2F3FC533-D6FA-44B2-AF71-3FF729FB846B}" srcOrd="0" destOrd="0" presId="urn:microsoft.com/office/officeart/2005/8/layout/orgChart1"/>
    <dgm:cxn modelId="{F18CD967-2505-4AD8-A9B3-DB2F63C9ED23}" type="presParOf" srcId="{9A05E9C2-588A-49BA-9CA3-75463FAE4A68}" destId="{F741E62D-C931-468F-BA6F-4E70DED0789F}" srcOrd="1" destOrd="0" presId="urn:microsoft.com/office/officeart/2005/8/layout/orgChart1"/>
    <dgm:cxn modelId="{97836BD7-FF54-4F9C-B1A1-445B544AA3A8}" type="presParOf" srcId="{F741E62D-C931-468F-BA6F-4E70DED0789F}" destId="{2C986C3E-C54A-435E-9237-15C4A0658B86}" srcOrd="0" destOrd="0" presId="urn:microsoft.com/office/officeart/2005/8/layout/orgChart1"/>
    <dgm:cxn modelId="{14B0A2BF-0214-4B05-BAC3-A69B99028276}" type="presParOf" srcId="{2C986C3E-C54A-435E-9237-15C4A0658B86}" destId="{26565233-EAD8-45E9-A3F8-625F60D2BF9B}" srcOrd="0" destOrd="0" presId="urn:microsoft.com/office/officeart/2005/8/layout/orgChart1"/>
    <dgm:cxn modelId="{5F852A02-F22A-4E28-B894-BF690CB54CB2}" type="presParOf" srcId="{2C986C3E-C54A-435E-9237-15C4A0658B86}" destId="{4BA5EDD1-6224-41DF-918B-862A59C99B67}" srcOrd="1" destOrd="0" presId="urn:microsoft.com/office/officeart/2005/8/layout/orgChart1"/>
    <dgm:cxn modelId="{348E99FC-A2E1-4BDC-B8E8-6ECC9A6C5A11}" type="presParOf" srcId="{F741E62D-C931-468F-BA6F-4E70DED0789F}" destId="{46B68670-9956-4D8A-9A5E-8317C35D31EF}" srcOrd="1" destOrd="0" presId="urn:microsoft.com/office/officeart/2005/8/layout/orgChart1"/>
    <dgm:cxn modelId="{6A36D02F-CA8B-48F5-ACAD-DDE5560F711D}" type="presParOf" srcId="{F741E62D-C931-468F-BA6F-4E70DED0789F}" destId="{CD8F4C2F-6E07-4E3E-A561-E8A1DD6ACC1F}" srcOrd="2" destOrd="0" presId="urn:microsoft.com/office/officeart/2005/8/layout/orgChart1"/>
    <dgm:cxn modelId="{33D3487E-3EE4-42D1-95C8-1FE45A95FAF4}" type="presParOf" srcId="{9A05E9C2-588A-49BA-9CA3-75463FAE4A68}" destId="{B60E2605-83A4-45F4-BCFE-C578D0D52D7A}" srcOrd="2" destOrd="0" presId="urn:microsoft.com/office/officeart/2005/8/layout/orgChart1"/>
    <dgm:cxn modelId="{9B22940F-879D-4BF2-88DE-C874E8F30758}" type="presParOf" srcId="{9A05E9C2-588A-49BA-9CA3-75463FAE4A68}" destId="{4EC4D88E-3C8E-42A9-84B5-568D2A0B3093}" srcOrd="3" destOrd="0" presId="urn:microsoft.com/office/officeart/2005/8/layout/orgChart1"/>
    <dgm:cxn modelId="{297CC515-B7D7-40FF-A945-CA82BAD108F8}" type="presParOf" srcId="{4EC4D88E-3C8E-42A9-84B5-568D2A0B3093}" destId="{FC929B64-69A1-4F99-8E84-21EFE13B6AA8}" srcOrd="0" destOrd="0" presId="urn:microsoft.com/office/officeart/2005/8/layout/orgChart1"/>
    <dgm:cxn modelId="{3A7BB86E-C2BA-4462-BF0F-6E0629CB8CCC}" type="presParOf" srcId="{FC929B64-69A1-4F99-8E84-21EFE13B6AA8}" destId="{72F24597-EDAC-4EF8-9652-D0B36DB34164}" srcOrd="0" destOrd="0" presId="urn:microsoft.com/office/officeart/2005/8/layout/orgChart1"/>
    <dgm:cxn modelId="{9B46404C-C8A5-471E-824D-445BBDACE819}" type="presParOf" srcId="{FC929B64-69A1-4F99-8E84-21EFE13B6AA8}" destId="{FC7BB297-8527-4ACA-880D-56E503E541C4}" srcOrd="1" destOrd="0" presId="urn:microsoft.com/office/officeart/2005/8/layout/orgChart1"/>
    <dgm:cxn modelId="{93AE12FA-C7CD-4ABE-A136-9E9F5C4E4AA4}" type="presParOf" srcId="{4EC4D88E-3C8E-42A9-84B5-568D2A0B3093}" destId="{E4BD811F-757F-4F63-B7B7-1A954127074B}" srcOrd="1" destOrd="0" presId="urn:microsoft.com/office/officeart/2005/8/layout/orgChart1"/>
    <dgm:cxn modelId="{70904E97-0551-419F-A6B6-1F0255CCAB50}" type="presParOf" srcId="{4EC4D88E-3C8E-42A9-84B5-568D2A0B3093}" destId="{DC956693-0D2E-4B37-8D15-9FD6F901230D}" srcOrd="2" destOrd="0" presId="urn:microsoft.com/office/officeart/2005/8/layout/orgChart1"/>
    <dgm:cxn modelId="{050DD24F-35D6-48C1-8D81-CA5AB4EDCC83}" type="presParOf" srcId="{9A05E9C2-588A-49BA-9CA3-75463FAE4A68}" destId="{C7D57FE0-613B-47E1-AE73-C292B7117CEE}" srcOrd="4" destOrd="0" presId="urn:microsoft.com/office/officeart/2005/8/layout/orgChart1"/>
    <dgm:cxn modelId="{1197A65C-A1DD-461B-B668-E74813F9D700}" type="presParOf" srcId="{9A05E9C2-588A-49BA-9CA3-75463FAE4A68}" destId="{A8C03782-00DD-4B07-9E60-761797725D4A}" srcOrd="5" destOrd="0" presId="urn:microsoft.com/office/officeart/2005/8/layout/orgChart1"/>
    <dgm:cxn modelId="{5B6C192A-C943-4796-9A19-29684DF017C1}" type="presParOf" srcId="{A8C03782-00DD-4B07-9E60-761797725D4A}" destId="{31BC7D69-D8F2-4249-9A2A-B4FAAF6F681D}" srcOrd="0" destOrd="0" presId="urn:microsoft.com/office/officeart/2005/8/layout/orgChart1"/>
    <dgm:cxn modelId="{2DAF0228-6F53-482D-9C74-6E6B0D93903E}" type="presParOf" srcId="{31BC7D69-D8F2-4249-9A2A-B4FAAF6F681D}" destId="{F1BC189A-9A86-473A-8969-0D48DF130867}" srcOrd="0" destOrd="0" presId="urn:microsoft.com/office/officeart/2005/8/layout/orgChart1"/>
    <dgm:cxn modelId="{7CCFEECD-8828-4F3F-9D50-9C2B0859FA69}" type="presParOf" srcId="{31BC7D69-D8F2-4249-9A2A-B4FAAF6F681D}" destId="{3F296314-D43C-4D8C-914A-8C784A45C0C9}" srcOrd="1" destOrd="0" presId="urn:microsoft.com/office/officeart/2005/8/layout/orgChart1"/>
    <dgm:cxn modelId="{F5B02E76-3707-4462-8795-9B03D51BA195}" type="presParOf" srcId="{A8C03782-00DD-4B07-9E60-761797725D4A}" destId="{7B4F361F-272B-49B4-9231-32941010EDC5}" srcOrd="1" destOrd="0" presId="urn:microsoft.com/office/officeart/2005/8/layout/orgChart1"/>
    <dgm:cxn modelId="{A0CD0627-C97F-498F-9D63-E12CDB234050}" type="presParOf" srcId="{A8C03782-00DD-4B07-9E60-761797725D4A}" destId="{C73C7E00-580F-4AD8-854D-EC4E555ED7A6}" srcOrd="2" destOrd="0" presId="urn:microsoft.com/office/officeart/2005/8/layout/orgChart1"/>
    <dgm:cxn modelId="{BF04BD1C-5D24-4F3E-BA83-1B26324CC3BC}" type="presParOf" srcId="{9A05E9C2-588A-49BA-9CA3-75463FAE4A68}" destId="{B407D39C-438A-4CED-BDE9-61523FF35BF3}" srcOrd="6" destOrd="0" presId="urn:microsoft.com/office/officeart/2005/8/layout/orgChart1"/>
    <dgm:cxn modelId="{FB6C55D6-63C0-4695-9C50-8252976AE532}" type="presParOf" srcId="{9A05E9C2-588A-49BA-9CA3-75463FAE4A68}" destId="{2F6C2E94-AE39-4AF8-89F9-74B0C3BF0D7A}" srcOrd="7" destOrd="0" presId="urn:microsoft.com/office/officeart/2005/8/layout/orgChart1"/>
    <dgm:cxn modelId="{4512E06F-F30B-4E11-8F9D-78B34E42FC2C}" type="presParOf" srcId="{2F6C2E94-AE39-4AF8-89F9-74B0C3BF0D7A}" destId="{D1C03FD0-06C1-4184-B73A-641125A94BED}" srcOrd="0" destOrd="0" presId="urn:microsoft.com/office/officeart/2005/8/layout/orgChart1"/>
    <dgm:cxn modelId="{2394C6B0-7A8A-430B-B566-00812ED60242}" type="presParOf" srcId="{D1C03FD0-06C1-4184-B73A-641125A94BED}" destId="{041E1E5A-9935-43FA-A5AB-966F4999C9F0}" srcOrd="0" destOrd="0" presId="urn:microsoft.com/office/officeart/2005/8/layout/orgChart1"/>
    <dgm:cxn modelId="{0005FC22-2718-4E70-91B6-F927679EE49E}" type="presParOf" srcId="{D1C03FD0-06C1-4184-B73A-641125A94BED}" destId="{F41606A3-6159-414A-9446-C212DBBC0769}" srcOrd="1" destOrd="0" presId="urn:microsoft.com/office/officeart/2005/8/layout/orgChart1"/>
    <dgm:cxn modelId="{1A1874D3-F200-43D7-8CB1-DEC0EA75E241}" type="presParOf" srcId="{2F6C2E94-AE39-4AF8-89F9-74B0C3BF0D7A}" destId="{E9375BE2-EAE2-4FB2-8ABD-A02BDE47DFCC}" srcOrd="1" destOrd="0" presId="urn:microsoft.com/office/officeart/2005/8/layout/orgChart1"/>
    <dgm:cxn modelId="{7D1FE6C0-0FB9-4637-8F60-E2A7DA1DCBA8}" type="presParOf" srcId="{2F6C2E94-AE39-4AF8-89F9-74B0C3BF0D7A}" destId="{EFFD0AEA-3531-4304-99AA-DFB9386E94A1}"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07D39C-438A-4CED-BDE9-61523FF35BF3}">
      <dsp:nvSpPr>
        <dsp:cNvPr id="0" name=""/>
        <dsp:cNvSpPr/>
      </dsp:nvSpPr>
      <dsp:spPr>
        <a:xfrm>
          <a:off x="2708586" y="360465"/>
          <a:ext cx="91440" cy="840847"/>
        </a:xfrm>
        <a:custGeom>
          <a:avLst/>
          <a:gdLst/>
          <a:ahLst/>
          <a:cxnLst/>
          <a:rect l="0" t="0" r="0" b="0"/>
          <a:pathLst>
            <a:path>
              <a:moveTo>
                <a:pt x="45720" y="0"/>
              </a:moveTo>
              <a:lnTo>
                <a:pt x="45720" y="840847"/>
              </a:lnTo>
              <a:lnTo>
                <a:pt x="121180" y="84084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D57FE0-613B-47E1-AE73-C292B7117CEE}">
      <dsp:nvSpPr>
        <dsp:cNvPr id="0" name=""/>
        <dsp:cNvSpPr/>
      </dsp:nvSpPr>
      <dsp:spPr>
        <a:xfrm>
          <a:off x="2633125" y="360465"/>
          <a:ext cx="91440" cy="840847"/>
        </a:xfrm>
        <a:custGeom>
          <a:avLst/>
          <a:gdLst/>
          <a:ahLst/>
          <a:cxnLst/>
          <a:rect l="0" t="0" r="0" b="0"/>
          <a:pathLst>
            <a:path>
              <a:moveTo>
                <a:pt x="121180" y="0"/>
              </a:moveTo>
              <a:lnTo>
                <a:pt x="121180" y="840847"/>
              </a:lnTo>
              <a:lnTo>
                <a:pt x="45720" y="84084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0E2605-83A4-45F4-BCFE-C578D0D52D7A}">
      <dsp:nvSpPr>
        <dsp:cNvPr id="0" name=""/>
        <dsp:cNvSpPr/>
      </dsp:nvSpPr>
      <dsp:spPr>
        <a:xfrm>
          <a:off x="2708586" y="360465"/>
          <a:ext cx="91440" cy="330589"/>
        </a:xfrm>
        <a:custGeom>
          <a:avLst/>
          <a:gdLst/>
          <a:ahLst/>
          <a:cxnLst/>
          <a:rect l="0" t="0" r="0" b="0"/>
          <a:pathLst>
            <a:path>
              <a:moveTo>
                <a:pt x="45720" y="0"/>
              </a:moveTo>
              <a:lnTo>
                <a:pt x="45720" y="330589"/>
              </a:lnTo>
              <a:lnTo>
                <a:pt x="121180" y="33058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3FC533-D6FA-44B2-AF71-3FF729FB846B}">
      <dsp:nvSpPr>
        <dsp:cNvPr id="0" name=""/>
        <dsp:cNvSpPr/>
      </dsp:nvSpPr>
      <dsp:spPr>
        <a:xfrm>
          <a:off x="2633125" y="360465"/>
          <a:ext cx="91440" cy="330589"/>
        </a:xfrm>
        <a:custGeom>
          <a:avLst/>
          <a:gdLst/>
          <a:ahLst/>
          <a:cxnLst/>
          <a:rect l="0" t="0" r="0" b="0"/>
          <a:pathLst>
            <a:path>
              <a:moveTo>
                <a:pt x="121180" y="0"/>
              </a:moveTo>
              <a:lnTo>
                <a:pt x="121180" y="330589"/>
              </a:lnTo>
              <a:lnTo>
                <a:pt x="45720" y="33058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BD325C-E504-469E-8ED4-711FF47C4A3D}">
      <dsp:nvSpPr>
        <dsp:cNvPr id="0" name=""/>
        <dsp:cNvSpPr/>
      </dsp:nvSpPr>
      <dsp:spPr>
        <a:xfrm>
          <a:off x="3803583" y="1891238"/>
          <a:ext cx="255114" cy="340130"/>
        </a:xfrm>
        <a:custGeom>
          <a:avLst/>
          <a:gdLst/>
          <a:ahLst/>
          <a:cxnLst/>
          <a:rect l="0" t="0" r="0" b="0"/>
          <a:pathLst>
            <a:path>
              <a:moveTo>
                <a:pt x="255114" y="0"/>
              </a:moveTo>
              <a:lnTo>
                <a:pt x="255114" y="340130"/>
              </a:lnTo>
              <a:lnTo>
                <a:pt x="0" y="340130"/>
              </a:lnTo>
            </a:path>
          </a:pathLst>
        </a:custGeom>
        <a:noFill/>
        <a:ln w="25400" cap="flat" cmpd="sng" algn="ctr">
          <a:solidFill>
            <a:scrgbClr r="0" g="0" b="0"/>
          </a:solidFill>
          <a:prstDash val="sysDot"/>
        </a:ln>
        <a:effectLst/>
      </dsp:spPr>
      <dsp:style>
        <a:lnRef idx="2">
          <a:scrgbClr r="0" g="0" b="0"/>
        </a:lnRef>
        <a:fillRef idx="0">
          <a:scrgbClr r="0" g="0" b="0"/>
        </a:fillRef>
        <a:effectRef idx="0">
          <a:scrgbClr r="0" g="0" b="0"/>
        </a:effectRef>
        <a:fontRef idx="minor"/>
      </dsp:style>
    </dsp:sp>
    <dsp:sp modelId="{91E49461-F678-49A3-8EDF-F278248DB0A6}">
      <dsp:nvSpPr>
        <dsp:cNvPr id="0" name=""/>
        <dsp:cNvSpPr/>
      </dsp:nvSpPr>
      <dsp:spPr>
        <a:xfrm>
          <a:off x="4058698" y="1891238"/>
          <a:ext cx="245462" cy="340126"/>
        </a:xfrm>
        <a:custGeom>
          <a:avLst/>
          <a:gdLst/>
          <a:ahLst/>
          <a:cxnLst/>
          <a:rect l="0" t="0" r="0" b="0"/>
          <a:pathLst>
            <a:path>
              <a:moveTo>
                <a:pt x="0" y="0"/>
              </a:moveTo>
              <a:lnTo>
                <a:pt x="0" y="340126"/>
              </a:lnTo>
              <a:lnTo>
                <a:pt x="245462" y="340126"/>
              </a:lnTo>
            </a:path>
          </a:pathLst>
        </a:custGeom>
        <a:noFill/>
        <a:ln w="25400" cap="flat" cmpd="sng" algn="ctr">
          <a:solidFill>
            <a:scrgbClr r="0" g="0" b="0"/>
          </a:solidFill>
          <a:prstDash val="sysDot"/>
        </a:ln>
        <a:effectLst/>
      </dsp:spPr>
      <dsp:style>
        <a:lnRef idx="2">
          <a:scrgbClr r="0" g="0" b="0"/>
        </a:lnRef>
        <a:fillRef idx="0">
          <a:scrgbClr r="0" g="0" b="0"/>
        </a:fillRef>
        <a:effectRef idx="0">
          <a:scrgbClr r="0" g="0" b="0"/>
        </a:effectRef>
        <a:fontRef idx="minor"/>
      </dsp:style>
    </dsp:sp>
    <dsp:sp modelId="{59F5C784-082F-4849-997F-83BF3321AA17}">
      <dsp:nvSpPr>
        <dsp:cNvPr id="0" name=""/>
        <dsp:cNvSpPr/>
      </dsp:nvSpPr>
      <dsp:spPr>
        <a:xfrm>
          <a:off x="3166997" y="3946396"/>
          <a:ext cx="109439" cy="1347332"/>
        </a:xfrm>
        <a:custGeom>
          <a:avLst/>
          <a:gdLst/>
          <a:ahLst/>
          <a:cxnLst/>
          <a:rect l="0" t="0" r="0" b="0"/>
          <a:pathLst>
            <a:path>
              <a:moveTo>
                <a:pt x="0" y="0"/>
              </a:moveTo>
              <a:lnTo>
                <a:pt x="0" y="1347332"/>
              </a:lnTo>
              <a:lnTo>
                <a:pt x="109439" y="134733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03DCEA-C6D2-4DCA-9779-07F0B27F282F}">
      <dsp:nvSpPr>
        <dsp:cNvPr id="0" name=""/>
        <dsp:cNvSpPr/>
      </dsp:nvSpPr>
      <dsp:spPr>
        <a:xfrm>
          <a:off x="3166997" y="3946396"/>
          <a:ext cx="107800" cy="840847"/>
        </a:xfrm>
        <a:custGeom>
          <a:avLst/>
          <a:gdLst/>
          <a:ahLst/>
          <a:cxnLst/>
          <a:rect l="0" t="0" r="0" b="0"/>
          <a:pathLst>
            <a:path>
              <a:moveTo>
                <a:pt x="0" y="0"/>
              </a:moveTo>
              <a:lnTo>
                <a:pt x="0" y="840847"/>
              </a:lnTo>
              <a:lnTo>
                <a:pt x="107800" y="8408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A93E8F-75BC-465F-AED1-BE0D707C0E38}">
      <dsp:nvSpPr>
        <dsp:cNvPr id="0" name=""/>
        <dsp:cNvSpPr/>
      </dsp:nvSpPr>
      <dsp:spPr>
        <a:xfrm>
          <a:off x="3166997" y="3946396"/>
          <a:ext cx="107800" cy="330589"/>
        </a:xfrm>
        <a:custGeom>
          <a:avLst/>
          <a:gdLst/>
          <a:ahLst/>
          <a:cxnLst/>
          <a:rect l="0" t="0" r="0" b="0"/>
          <a:pathLst>
            <a:path>
              <a:moveTo>
                <a:pt x="0" y="0"/>
              </a:moveTo>
              <a:lnTo>
                <a:pt x="0" y="330589"/>
              </a:lnTo>
              <a:lnTo>
                <a:pt x="107800" y="33058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40EB45-00A2-4AEF-8294-FB47E2D373E0}">
      <dsp:nvSpPr>
        <dsp:cNvPr id="0" name=""/>
        <dsp:cNvSpPr/>
      </dsp:nvSpPr>
      <dsp:spPr>
        <a:xfrm>
          <a:off x="3813803" y="1891238"/>
          <a:ext cx="244895" cy="1875489"/>
        </a:xfrm>
        <a:custGeom>
          <a:avLst/>
          <a:gdLst/>
          <a:ahLst/>
          <a:cxnLst/>
          <a:rect l="0" t="0" r="0" b="0"/>
          <a:pathLst>
            <a:path>
              <a:moveTo>
                <a:pt x="244895" y="0"/>
              </a:moveTo>
              <a:lnTo>
                <a:pt x="244895" y="1875489"/>
              </a:lnTo>
              <a:lnTo>
                <a:pt x="0" y="187548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16D5DB-767B-4EFB-8AD3-69CB93123F9A}">
      <dsp:nvSpPr>
        <dsp:cNvPr id="0" name=""/>
        <dsp:cNvSpPr/>
      </dsp:nvSpPr>
      <dsp:spPr>
        <a:xfrm>
          <a:off x="4206026" y="2911754"/>
          <a:ext cx="107800" cy="2371621"/>
        </a:xfrm>
        <a:custGeom>
          <a:avLst/>
          <a:gdLst/>
          <a:ahLst/>
          <a:cxnLst/>
          <a:rect l="0" t="0" r="0" b="0"/>
          <a:pathLst>
            <a:path>
              <a:moveTo>
                <a:pt x="0" y="0"/>
              </a:moveTo>
              <a:lnTo>
                <a:pt x="0" y="2371621"/>
              </a:lnTo>
              <a:lnTo>
                <a:pt x="107800" y="23716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72EE1E-081C-4F16-B023-541D37AC2D61}">
      <dsp:nvSpPr>
        <dsp:cNvPr id="0" name=""/>
        <dsp:cNvSpPr/>
      </dsp:nvSpPr>
      <dsp:spPr>
        <a:xfrm>
          <a:off x="4206026" y="2911754"/>
          <a:ext cx="107800" cy="1861363"/>
        </a:xfrm>
        <a:custGeom>
          <a:avLst/>
          <a:gdLst/>
          <a:ahLst/>
          <a:cxnLst/>
          <a:rect l="0" t="0" r="0" b="0"/>
          <a:pathLst>
            <a:path>
              <a:moveTo>
                <a:pt x="0" y="0"/>
              </a:moveTo>
              <a:lnTo>
                <a:pt x="0" y="1861363"/>
              </a:lnTo>
              <a:lnTo>
                <a:pt x="107800" y="186136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3121BF-E08F-4C15-B90A-BC59AF5B148E}">
      <dsp:nvSpPr>
        <dsp:cNvPr id="0" name=""/>
        <dsp:cNvSpPr/>
      </dsp:nvSpPr>
      <dsp:spPr>
        <a:xfrm>
          <a:off x="4206026" y="2911754"/>
          <a:ext cx="107800" cy="1351105"/>
        </a:xfrm>
        <a:custGeom>
          <a:avLst/>
          <a:gdLst/>
          <a:ahLst/>
          <a:cxnLst/>
          <a:rect l="0" t="0" r="0" b="0"/>
          <a:pathLst>
            <a:path>
              <a:moveTo>
                <a:pt x="0" y="0"/>
              </a:moveTo>
              <a:lnTo>
                <a:pt x="0" y="1351105"/>
              </a:lnTo>
              <a:lnTo>
                <a:pt x="107800" y="135110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EB951E-C52F-4E6A-99B2-DD848FCB9D93}">
      <dsp:nvSpPr>
        <dsp:cNvPr id="0" name=""/>
        <dsp:cNvSpPr/>
      </dsp:nvSpPr>
      <dsp:spPr>
        <a:xfrm>
          <a:off x="4206026" y="2911754"/>
          <a:ext cx="107800" cy="840847"/>
        </a:xfrm>
        <a:custGeom>
          <a:avLst/>
          <a:gdLst/>
          <a:ahLst/>
          <a:cxnLst/>
          <a:rect l="0" t="0" r="0" b="0"/>
          <a:pathLst>
            <a:path>
              <a:moveTo>
                <a:pt x="0" y="0"/>
              </a:moveTo>
              <a:lnTo>
                <a:pt x="0" y="840847"/>
              </a:lnTo>
              <a:lnTo>
                <a:pt x="107800" y="8408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569127-075B-4341-B88B-3607C461A35D}">
      <dsp:nvSpPr>
        <dsp:cNvPr id="0" name=""/>
        <dsp:cNvSpPr/>
      </dsp:nvSpPr>
      <dsp:spPr>
        <a:xfrm>
          <a:off x="4206026" y="2911754"/>
          <a:ext cx="107800" cy="330589"/>
        </a:xfrm>
        <a:custGeom>
          <a:avLst/>
          <a:gdLst/>
          <a:ahLst/>
          <a:cxnLst/>
          <a:rect l="0" t="0" r="0" b="0"/>
          <a:pathLst>
            <a:path>
              <a:moveTo>
                <a:pt x="0" y="0"/>
              </a:moveTo>
              <a:lnTo>
                <a:pt x="0" y="330589"/>
              </a:lnTo>
              <a:lnTo>
                <a:pt x="107800" y="33058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28834E-16A2-4E4D-B6FF-3FEBD4546D46}">
      <dsp:nvSpPr>
        <dsp:cNvPr id="0" name=""/>
        <dsp:cNvSpPr/>
      </dsp:nvSpPr>
      <dsp:spPr>
        <a:xfrm>
          <a:off x="4012978" y="1891238"/>
          <a:ext cx="91440" cy="840847"/>
        </a:xfrm>
        <a:custGeom>
          <a:avLst/>
          <a:gdLst/>
          <a:ahLst/>
          <a:cxnLst/>
          <a:rect l="0" t="0" r="0" b="0"/>
          <a:pathLst>
            <a:path>
              <a:moveTo>
                <a:pt x="45720" y="0"/>
              </a:moveTo>
              <a:lnTo>
                <a:pt x="45720" y="840847"/>
              </a:lnTo>
              <a:lnTo>
                <a:pt x="121180" y="8408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182CA0-8A60-41BF-B390-7220208EE801}">
      <dsp:nvSpPr>
        <dsp:cNvPr id="0" name=""/>
        <dsp:cNvSpPr/>
      </dsp:nvSpPr>
      <dsp:spPr>
        <a:xfrm>
          <a:off x="3156763" y="2911754"/>
          <a:ext cx="107800" cy="330589"/>
        </a:xfrm>
        <a:custGeom>
          <a:avLst/>
          <a:gdLst/>
          <a:ahLst/>
          <a:cxnLst/>
          <a:rect l="0" t="0" r="0" b="0"/>
          <a:pathLst>
            <a:path>
              <a:moveTo>
                <a:pt x="0" y="0"/>
              </a:moveTo>
              <a:lnTo>
                <a:pt x="0" y="330589"/>
              </a:lnTo>
              <a:lnTo>
                <a:pt x="107800" y="33058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F86E94-C7BA-4C3F-B132-3D5C5E9A62D2}">
      <dsp:nvSpPr>
        <dsp:cNvPr id="0" name=""/>
        <dsp:cNvSpPr/>
      </dsp:nvSpPr>
      <dsp:spPr>
        <a:xfrm>
          <a:off x="3803569" y="1891238"/>
          <a:ext cx="255128" cy="840847"/>
        </a:xfrm>
        <a:custGeom>
          <a:avLst/>
          <a:gdLst/>
          <a:ahLst/>
          <a:cxnLst/>
          <a:rect l="0" t="0" r="0" b="0"/>
          <a:pathLst>
            <a:path>
              <a:moveTo>
                <a:pt x="255128" y="0"/>
              </a:moveTo>
              <a:lnTo>
                <a:pt x="255128" y="840847"/>
              </a:lnTo>
              <a:lnTo>
                <a:pt x="0" y="8408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40884F-9C8B-438B-A764-6E2F21468B24}">
      <dsp:nvSpPr>
        <dsp:cNvPr id="0" name=""/>
        <dsp:cNvSpPr/>
      </dsp:nvSpPr>
      <dsp:spPr>
        <a:xfrm>
          <a:off x="2754306" y="360465"/>
          <a:ext cx="1304391" cy="1171437"/>
        </a:xfrm>
        <a:custGeom>
          <a:avLst/>
          <a:gdLst/>
          <a:ahLst/>
          <a:cxnLst/>
          <a:rect l="0" t="0" r="0" b="0"/>
          <a:pathLst>
            <a:path>
              <a:moveTo>
                <a:pt x="0" y="0"/>
              </a:moveTo>
              <a:lnTo>
                <a:pt x="0" y="1095976"/>
              </a:lnTo>
              <a:lnTo>
                <a:pt x="1304391" y="1095976"/>
              </a:lnTo>
              <a:lnTo>
                <a:pt x="1304391" y="11714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17573F-DF70-4354-8DD2-F0A77B8899E0}">
      <dsp:nvSpPr>
        <dsp:cNvPr id="0" name=""/>
        <dsp:cNvSpPr/>
      </dsp:nvSpPr>
      <dsp:spPr>
        <a:xfrm>
          <a:off x="2754306" y="360465"/>
          <a:ext cx="434797" cy="1171437"/>
        </a:xfrm>
        <a:custGeom>
          <a:avLst/>
          <a:gdLst/>
          <a:ahLst/>
          <a:cxnLst/>
          <a:rect l="0" t="0" r="0" b="0"/>
          <a:pathLst>
            <a:path>
              <a:moveTo>
                <a:pt x="0" y="0"/>
              </a:moveTo>
              <a:lnTo>
                <a:pt x="0" y="1095976"/>
              </a:lnTo>
              <a:lnTo>
                <a:pt x="434797" y="1095976"/>
              </a:lnTo>
              <a:lnTo>
                <a:pt x="434797" y="11714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A66D57-D686-4A90-B2DE-1C290F93F2BC}">
      <dsp:nvSpPr>
        <dsp:cNvPr id="0" name=""/>
        <dsp:cNvSpPr/>
      </dsp:nvSpPr>
      <dsp:spPr>
        <a:xfrm>
          <a:off x="2319509" y="360465"/>
          <a:ext cx="434797" cy="1171437"/>
        </a:xfrm>
        <a:custGeom>
          <a:avLst/>
          <a:gdLst/>
          <a:ahLst/>
          <a:cxnLst/>
          <a:rect l="0" t="0" r="0" b="0"/>
          <a:pathLst>
            <a:path>
              <a:moveTo>
                <a:pt x="434797" y="0"/>
              </a:moveTo>
              <a:lnTo>
                <a:pt x="434797" y="1095976"/>
              </a:lnTo>
              <a:lnTo>
                <a:pt x="0" y="1095976"/>
              </a:lnTo>
              <a:lnTo>
                <a:pt x="0" y="11714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2F5BA1-1E73-424A-92A7-45352DED5077}">
      <dsp:nvSpPr>
        <dsp:cNvPr id="0" name=""/>
        <dsp:cNvSpPr/>
      </dsp:nvSpPr>
      <dsp:spPr>
        <a:xfrm>
          <a:off x="1629582" y="1891238"/>
          <a:ext cx="107800" cy="330589"/>
        </a:xfrm>
        <a:custGeom>
          <a:avLst/>
          <a:gdLst/>
          <a:ahLst/>
          <a:cxnLst/>
          <a:rect l="0" t="0" r="0" b="0"/>
          <a:pathLst>
            <a:path>
              <a:moveTo>
                <a:pt x="107800" y="0"/>
              </a:moveTo>
              <a:lnTo>
                <a:pt x="107800" y="330589"/>
              </a:lnTo>
              <a:lnTo>
                <a:pt x="0" y="33058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CBA3A0-A96D-4C18-9048-D8A99DDB826B}">
      <dsp:nvSpPr>
        <dsp:cNvPr id="0" name=""/>
        <dsp:cNvSpPr/>
      </dsp:nvSpPr>
      <dsp:spPr>
        <a:xfrm>
          <a:off x="1449914" y="360465"/>
          <a:ext cx="1304391" cy="1171437"/>
        </a:xfrm>
        <a:custGeom>
          <a:avLst/>
          <a:gdLst/>
          <a:ahLst/>
          <a:cxnLst/>
          <a:rect l="0" t="0" r="0" b="0"/>
          <a:pathLst>
            <a:path>
              <a:moveTo>
                <a:pt x="1304391" y="0"/>
              </a:moveTo>
              <a:lnTo>
                <a:pt x="1304391" y="1095976"/>
              </a:lnTo>
              <a:lnTo>
                <a:pt x="0" y="1095976"/>
              </a:lnTo>
              <a:lnTo>
                <a:pt x="0" y="11714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8B3B6C-D0E6-4A72-985B-8D59A2617597}">
      <dsp:nvSpPr>
        <dsp:cNvPr id="0" name=""/>
        <dsp:cNvSpPr/>
      </dsp:nvSpPr>
      <dsp:spPr>
        <a:xfrm>
          <a:off x="3534153" y="1063"/>
          <a:ext cx="718673" cy="3593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UES RRAC</a:t>
          </a:r>
        </a:p>
      </dsp:txBody>
      <dsp:txXfrm>
        <a:off x="3534153" y="1063"/>
        <a:ext cx="718673" cy="359336"/>
      </dsp:txXfrm>
    </dsp:sp>
    <dsp:sp modelId="{3AB427E5-EC2A-43D0-86E8-3B70881EA172}">
      <dsp:nvSpPr>
        <dsp:cNvPr id="0" name=""/>
        <dsp:cNvSpPr/>
      </dsp:nvSpPr>
      <dsp:spPr>
        <a:xfrm>
          <a:off x="1254219" y="1063"/>
          <a:ext cx="718673" cy="3593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LTRC/Office of Recovery</a:t>
          </a:r>
        </a:p>
      </dsp:txBody>
      <dsp:txXfrm>
        <a:off x="1254219" y="1063"/>
        <a:ext cx="718673" cy="359336"/>
      </dsp:txXfrm>
    </dsp:sp>
    <dsp:sp modelId="{21185D74-A8EE-48D2-8682-BD4091CA206C}">
      <dsp:nvSpPr>
        <dsp:cNvPr id="0" name=""/>
        <dsp:cNvSpPr/>
      </dsp:nvSpPr>
      <dsp:spPr>
        <a:xfrm>
          <a:off x="2394969" y="1128"/>
          <a:ext cx="718673" cy="3593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Local Disaster Recovery Manager</a:t>
          </a:r>
        </a:p>
      </dsp:txBody>
      <dsp:txXfrm>
        <a:off x="2394969" y="1128"/>
        <a:ext cx="718673" cy="359336"/>
      </dsp:txXfrm>
    </dsp:sp>
    <dsp:sp modelId="{0F3DEB1F-B31F-490E-9507-D182D2CADE4B}">
      <dsp:nvSpPr>
        <dsp:cNvPr id="0" name=""/>
        <dsp:cNvSpPr/>
      </dsp:nvSpPr>
      <dsp:spPr>
        <a:xfrm>
          <a:off x="1090577" y="1531902"/>
          <a:ext cx="718673" cy="3593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Planning </a:t>
          </a:r>
        </a:p>
        <a:p>
          <a:pPr lvl="0" algn="ctr" defTabSz="355600">
            <a:lnSpc>
              <a:spcPct val="100000"/>
            </a:lnSpc>
            <a:spcBef>
              <a:spcPct val="0"/>
            </a:spcBef>
            <a:spcAft>
              <a:spcPts val="0"/>
            </a:spcAft>
          </a:pPr>
          <a:r>
            <a:rPr lang="en-US" sz="800" kern="1200"/>
            <a:t>Section Chief</a:t>
          </a:r>
        </a:p>
      </dsp:txBody>
      <dsp:txXfrm>
        <a:off x="1090577" y="1531902"/>
        <a:ext cx="718673" cy="359336"/>
      </dsp:txXfrm>
    </dsp:sp>
    <dsp:sp modelId="{E38E89CF-4172-424A-B88D-DAA6F9140298}">
      <dsp:nvSpPr>
        <dsp:cNvPr id="0" name=""/>
        <dsp:cNvSpPr/>
      </dsp:nvSpPr>
      <dsp:spPr>
        <a:xfrm>
          <a:off x="910909" y="2042160"/>
          <a:ext cx="718673" cy="3593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GIS</a:t>
          </a:r>
        </a:p>
      </dsp:txBody>
      <dsp:txXfrm>
        <a:off x="910909" y="2042160"/>
        <a:ext cx="718673" cy="359336"/>
      </dsp:txXfrm>
    </dsp:sp>
    <dsp:sp modelId="{43AAD991-B5DD-4959-A50C-2DFC301B84E4}">
      <dsp:nvSpPr>
        <dsp:cNvPr id="0" name=""/>
        <dsp:cNvSpPr/>
      </dsp:nvSpPr>
      <dsp:spPr>
        <a:xfrm>
          <a:off x="1960172" y="1531902"/>
          <a:ext cx="718673" cy="3593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Finance/Admin </a:t>
          </a:r>
        </a:p>
        <a:p>
          <a:pPr lvl="0" algn="ctr" defTabSz="355600">
            <a:lnSpc>
              <a:spcPct val="100000"/>
            </a:lnSpc>
            <a:spcBef>
              <a:spcPct val="0"/>
            </a:spcBef>
            <a:spcAft>
              <a:spcPts val="0"/>
            </a:spcAft>
          </a:pPr>
          <a:r>
            <a:rPr lang="en-US" sz="800" kern="1200"/>
            <a:t>Section Chief</a:t>
          </a:r>
        </a:p>
      </dsp:txBody>
      <dsp:txXfrm>
        <a:off x="1960172" y="1531902"/>
        <a:ext cx="718673" cy="359336"/>
      </dsp:txXfrm>
    </dsp:sp>
    <dsp:sp modelId="{D182A1A4-23E9-4E42-A3C3-992B18194F12}">
      <dsp:nvSpPr>
        <dsp:cNvPr id="0" name=""/>
        <dsp:cNvSpPr/>
      </dsp:nvSpPr>
      <dsp:spPr>
        <a:xfrm>
          <a:off x="2829767" y="1531902"/>
          <a:ext cx="718673" cy="3593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Logistics  </a:t>
          </a:r>
        </a:p>
        <a:p>
          <a:pPr lvl="0" algn="ctr" defTabSz="355600">
            <a:lnSpc>
              <a:spcPct val="100000"/>
            </a:lnSpc>
            <a:spcBef>
              <a:spcPct val="0"/>
            </a:spcBef>
            <a:spcAft>
              <a:spcPts val="0"/>
            </a:spcAft>
          </a:pPr>
          <a:r>
            <a:rPr lang="en-US" sz="800" kern="1200"/>
            <a:t>Section Chief</a:t>
          </a:r>
        </a:p>
      </dsp:txBody>
      <dsp:txXfrm>
        <a:off x="2829767" y="1531902"/>
        <a:ext cx="718673" cy="359336"/>
      </dsp:txXfrm>
    </dsp:sp>
    <dsp:sp modelId="{FABE94BC-1EEE-41F2-9CAA-4DBD4155A806}">
      <dsp:nvSpPr>
        <dsp:cNvPr id="0" name=""/>
        <dsp:cNvSpPr/>
      </dsp:nvSpPr>
      <dsp:spPr>
        <a:xfrm>
          <a:off x="3699361" y="1531902"/>
          <a:ext cx="718673" cy="3593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Operations </a:t>
          </a:r>
        </a:p>
        <a:p>
          <a:pPr lvl="0" algn="ctr" defTabSz="355600">
            <a:lnSpc>
              <a:spcPct val="100000"/>
            </a:lnSpc>
            <a:spcBef>
              <a:spcPct val="0"/>
            </a:spcBef>
            <a:spcAft>
              <a:spcPts val="0"/>
            </a:spcAft>
          </a:pPr>
          <a:r>
            <a:rPr lang="en-US" sz="800" kern="1200"/>
            <a:t>Section Chief </a:t>
          </a:r>
        </a:p>
      </dsp:txBody>
      <dsp:txXfrm>
        <a:off x="3699361" y="1531902"/>
        <a:ext cx="718673" cy="359336"/>
      </dsp:txXfrm>
    </dsp:sp>
    <dsp:sp modelId="{0C6616A7-8698-4057-A972-4BFD6E8C5950}">
      <dsp:nvSpPr>
        <dsp:cNvPr id="0" name=""/>
        <dsp:cNvSpPr/>
      </dsp:nvSpPr>
      <dsp:spPr>
        <a:xfrm>
          <a:off x="3084896" y="2552418"/>
          <a:ext cx="718673" cy="359336"/>
        </a:xfrm>
        <a:prstGeom prst="rect">
          <a:avLst/>
        </a:prstGeom>
        <a:solidFill>
          <a:schemeClr val="accent4">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Resource Support Branch Leader</a:t>
          </a:r>
        </a:p>
      </dsp:txBody>
      <dsp:txXfrm>
        <a:off x="3084896" y="2552418"/>
        <a:ext cx="718673" cy="359336"/>
      </dsp:txXfrm>
    </dsp:sp>
    <dsp:sp modelId="{2371C4C4-FF3B-40D7-8F2D-E298DBA2629D}">
      <dsp:nvSpPr>
        <dsp:cNvPr id="0" name=""/>
        <dsp:cNvSpPr/>
      </dsp:nvSpPr>
      <dsp:spPr>
        <a:xfrm>
          <a:off x="3264564" y="3062676"/>
          <a:ext cx="718673" cy="359336"/>
        </a:xfrm>
        <a:prstGeom prst="rect">
          <a:avLst/>
        </a:prstGeom>
        <a:solidFill>
          <a:schemeClr val="accent4">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Volunteer and Donations Management</a:t>
          </a:r>
        </a:p>
      </dsp:txBody>
      <dsp:txXfrm>
        <a:off x="3264564" y="3062676"/>
        <a:ext cx="718673" cy="359336"/>
      </dsp:txXfrm>
    </dsp:sp>
    <dsp:sp modelId="{3BAAE3DD-1257-4B50-AD82-5DFB6394F045}">
      <dsp:nvSpPr>
        <dsp:cNvPr id="0" name=""/>
        <dsp:cNvSpPr/>
      </dsp:nvSpPr>
      <dsp:spPr>
        <a:xfrm>
          <a:off x="4134158" y="2552418"/>
          <a:ext cx="718673" cy="359336"/>
        </a:xfrm>
        <a:prstGeom prst="rect">
          <a:avLst/>
        </a:prstGeom>
        <a:solidFill>
          <a:schemeClr val="accent5">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Community Impacts Branch Leader</a:t>
          </a:r>
        </a:p>
      </dsp:txBody>
      <dsp:txXfrm>
        <a:off x="4134158" y="2552418"/>
        <a:ext cx="718673" cy="359336"/>
      </dsp:txXfrm>
    </dsp:sp>
    <dsp:sp modelId="{12B81527-FCEB-4AD3-A383-B6684D46972A}">
      <dsp:nvSpPr>
        <dsp:cNvPr id="0" name=""/>
        <dsp:cNvSpPr/>
      </dsp:nvSpPr>
      <dsp:spPr>
        <a:xfrm>
          <a:off x="4313827" y="3062676"/>
          <a:ext cx="718673" cy="359336"/>
        </a:xfrm>
        <a:prstGeom prst="rect">
          <a:avLst/>
        </a:prstGeom>
        <a:solidFill>
          <a:schemeClr val="accent5">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Community Planning and Capacity Building</a:t>
          </a:r>
        </a:p>
      </dsp:txBody>
      <dsp:txXfrm>
        <a:off x="4313827" y="3062676"/>
        <a:ext cx="718673" cy="359336"/>
      </dsp:txXfrm>
    </dsp:sp>
    <dsp:sp modelId="{DAE8E263-FFE0-4D4B-9D95-F5ABA0BD774C}">
      <dsp:nvSpPr>
        <dsp:cNvPr id="0" name=""/>
        <dsp:cNvSpPr/>
      </dsp:nvSpPr>
      <dsp:spPr>
        <a:xfrm>
          <a:off x="4313827" y="3572934"/>
          <a:ext cx="718673" cy="359336"/>
        </a:xfrm>
        <a:prstGeom prst="rect">
          <a:avLst/>
        </a:prstGeom>
        <a:solidFill>
          <a:schemeClr val="accent5">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Economic Recovery</a:t>
          </a:r>
        </a:p>
      </dsp:txBody>
      <dsp:txXfrm>
        <a:off x="4313827" y="3572934"/>
        <a:ext cx="718673" cy="359336"/>
      </dsp:txXfrm>
    </dsp:sp>
    <dsp:sp modelId="{F87B322F-E6B5-4373-B7E3-7FADC43D1B75}">
      <dsp:nvSpPr>
        <dsp:cNvPr id="0" name=""/>
        <dsp:cNvSpPr/>
      </dsp:nvSpPr>
      <dsp:spPr>
        <a:xfrm>
          <a:off x="4313827" y="4083192"/>
          <a:ext cx="718673" cy="359336"/>
        </a:xfrm>
        <a:prstGeom prst="rect">
          <a:avLst/>
        </a:prstGeom>
        <a:solidFill>
          <a:schemeClr val="accent5">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Infrastructure Systems</a:t>
          </a:r>
        </a:p>
      </dsp:txBody>
      <dsp:txXfrm>
        <a:off x="4313827" y="4083192"/>
        <a:ext cx="718673" cy="359336"/>
      </dsp:txXfrm>
    </dsp:sp>
    <dsp:sp modelId="{53E83B0C-D6BF-4B3E-9424-B48B82670238}">
      <dsp:nvSpPr>
        <dsp:cNvPr id="0" name=""/>
        <dsp:cNvSpPr/>
      </dsp:nvSpPr>
      <dsp:spPr>
        <a:xfrm>
          <a:off x="4313827" y="4593450"/>
          <a:ext cx="718673" cy="359336"/>
        </a:xfrm>
        <a:prstGeom prst="rect">
          <a:avLst/>
        </a:prstGeom>
        <a:solidFill>
          <a:schemeClr val="accent5">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Debris Management</a:t>
          </a:r>
        </a:p>
      </dsp:txBody>
      <dsp:txXfrm>
        <a:off x="4313827" y="4593450"/>
        <a:ext cx="718673" cy="359336"/>
      </dsp:txXfrm>
    </dsp:sp>
    <dsp:sp modelId="{565C4458-0DDE-4349-8810-4085D8C1485A}">
      <dsp:nvSpPr>
        <dsp:cNvPr id="0" name=""/>
        <dsp:cNvSpPr/>
      </dsp:nvSpPr>
      <dsp:spPr>
        <a:xfrm>
          <a:off x="4313827" y="5103708"/>
          <a:ext cx="718673" cy="359336"/>
        </a:xfrm>
        <a:prstGeom prst="rect">
          <a:avLst/>
        </a:prstGeom>
        <a:solidFill>
          <a:schemeClr val="accent5">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Natural &amp; Cultural Resources</a:t>
          </a:r>
        </a:p>
      </dsp:txBody>
      <dsp:txXfrm>
        <a:off x="4313827" y="5103708"/>
        <a:ext cx="718673" cy="359336"/>
      </dsp:txXfrm>
    </dsp:sp>
    <dsp:sp modelId="{1D69EA9F-939B-49D5-B081-D45273816D05}">
      <dsp:nvSpPr>
        <dsp:cNvPr id="0" name=""/>
        <dsp:cNvSpPr/>
      </dsp:nvSpPr>
      <dsp:spPr>
        <a:xfrm>
          <a:off x="3095129" y="3587059"/>
          <a:ext cx="718673" cy="359336"/>
        </a:xfrm>
        <a:prstGeom prst="rect">
          <a:avLst/>
        </a:prstGeom>
        <a:solidFill>
          <a:schemeClr val="accent6">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Individual Impacts Branch Leader</a:t>
          </a:r>
        </a:p>
      </dsp:txBody>
      <dsp:txXfrm>
        <a:off x="3095129" y="3587059"/>
        <a:ext cx="718673" cy="359336"/>
      </dsp:txXfrm>
    </dsp:sp>
    <dsp:sp modelId="{EDDEFEBD-12EC-44BF-9E64-7058FB1C91E7}">
      <dsp:nvSpPr>
        <dsp:cNvPr id="0" name=""/>
        <dsp:cNvSpPr/>
      </dsp:nvSpPr>
      <dsp:spPr>
        <a:xfrm>
          <a:off x="3274798" y="4097317"/>
          <a:ext cx="718673" cy="359336"/>
        </a:xfrm>
        <a:prstGeom prst="rect">
          <a:avLst/>
        </a:prstGeom>
        <a:solidFill>
          <a:schemeClr val="accent6">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Health Services</a:t>
          </a:r>
        </a:p>
      </dsp:txBody>
      <dsp:txXfrm>
        <a:off x="3274798" y="4097317"/>
        <a:ext cx="718673" cy="359336"/>
      </dsp:txXfrm>
    </dsp:sp>
    <dsp:sp modelId="{56959B81-BED4-4E3A-8387-AF5ECF9B0152}">
      <dsp:nvSpPr>
        <dsp:cNvPr id="0" name=""/>
        <dsp:cNvSpPr/>
      </dsp:nvSpPr>
      <dsp:spPr>
        <a:xfrm>
          <a:off x="3274798" y="4607575"/>
          <a:ext cx="718673" cy="359336"/>
        </a:xfrm>
        <a:prstGeom prst="rect">
          <a:avLst/>
        </a:prstGeom>
        <a:solidFill>
          <a:schemeClr val="accent6">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Social Services</a:t>
          </a:r>
        </a:p>
      </dsp:txBody>
      <dsp:txXfrm>
        <a:off x="3274798" y="4607575"/>
        <a:ext cx="718673" cy="359336"/>
      </dsp:txXfrm>
    </dsp:sp>
    <dsp:sp modelId="{ECDC29D9-B606-477B-B8F3-7735C46C1DB3}">
      <dsp:nvSpPr>
        <dsp:cNvPr id="0" name=""/>
        <dsp:cNvSpPr/>
      </dsp:nvSpPr>
      <dsp:spPr>
        <a:xfrm>
          <a:off x="3276436" y="5114060"/>
          <a:ext cx="718673" cy="359336"/>
        </a:xfrm>
        <a:prstGeom prst="rect">
          <a:avLst/>
        </a:prstGeom>
        <a:solidFill>
          <a:schemeClr val="accent6">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Housing</a:t>
          </a:r>
        </a:p>
      </dsp:txBody>
      <dsp:txXfrm>
        <a:off x="3276436" y="5114060"/>
        <a:ext cx="718673" cy="359336"/>
      </dsp:txXfrm>
    </dsp:sp>
    <dsp:sp modelId="{380E0D82-AFB6-44A0-92FD-6DDDBE739B80}">
      <dsp:nvSpPr>
        <dsp:cNvPr id="0" name=""/>
        <dsp:cNvSpPr/>
      </dsp:nvSpPr>
      <dsp:spPr>
        <a:xfrm>
          <a:off x="4304161" y="2051697"/>
          <a:ext cx="718673" cy="3593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State RSF Support</a:t>
          </a:r>
        </a:p>
      </dsp:txBody>
      <dsp:txXfrm>
        <a:off x="4304161" y="2051697"/>
        <a:ext cx="718673" cy="359336"/>
      </dsp:txXfrm>
    </dsp:sp>
    <dsp:sp modelId="{D2902B9C-82FE-463D-9CFC-C61CACE42E8B}">
      <dsp:nvSpPr>
        <dsp:cNvPr id="0" name=""/>
        <dsp:cNvSpPr/>
      </dsp:nvSpPr>
      <dsp:spPr>
        <a:xfrm>
          <a:off x="3084910" y="2051700"/>
          <a:ext cx="718673" cy="3593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Maryland VOAD Support</a:t>
          </a:r>
        </a:p>
      </dsp:txBody>
      <dsp:txXfrm>
        <a:off x="3084910" y="2051700"/>
        <a:ext cx="718673" cy="359336"/>
      </dsp:txXfrm>
    </dsp:sp>
    <dsp:sp modelId="{26565233-EAD8-45E9-A3F8-625F60D2BF9B}">
      <dsp:nvSpPr>
        <dsp:cNvPr id="0" name=""/>
        <dsp:cNvSpPr/>
      </dsp:nvSpPr>
      <dsp:spPr>
        <a:xfrm>
          <a:off x="1960172" y="511386"/>
          <a:ext cx="718673" cy="3593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Local Liaison</a:t>
          </a:r>
        </a:p>
      </dsp:txBody>
      <dsp:txXfrm>
        <a:off x="1960172" y="511386"/>
        <a:ext cx="718673" cy="359336"/>
      </dsp:txXfrm>
    </dsp:sp>
    <dsp:sp modelId="{72F24597-EDAC-4EF8-9652-D0B36DB34164}">
      <dsp:nvSpPr>
        <dsp:cNvPr id="0" name=""/>
        <dsp:cNvSpPr/>
      </dsp:nvSpPr>
      <dsp:spPr>
        <a:xfrm>
          <a:off x="2829767" y="511386"/>
          <a:ext cx="718673" cy="3593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MDEM Liaison Officer</a:t>
          </a:r>
        </a:p>
      </dsp:txBody>
      <dsp:txXfrm>
        <a:off x="2829767" y="511386"/>
        <a:ext cx="718673" cy="359336"/>
      </dsp:txXfrm>
    </dsp:sp>
    <dsp:sp modelId="{F1BC189A-9A86-473A-8969-0D48DF130867}">
      <dsp:nvSpPr>
        <dsp:cNvPr id="0" name=""/>
        <dsp:cNvSpPr/>
      </dsp:nvSpPr>
      <dsp:spPr>
        <a:xfrm>
          <a:off x="1960172" y="1021644"/>
          <a:ext cx="718673" cy="3593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PIO/JIC</a:t>
          </a:r>
        </a:p>
      </dsp:txBody>
      <dsp:txXfrm>
        <a:off x="1960172" y="1021644"/>
        <a:ext cx="718673" cy="359336"/>
      </dsp:txXfrm>
    </dsp:sp>
    <dsp:sp modelId="{041E1E5A-9935-43FA-A5AB-966F4999C9F0}">
      <dsp:nvSpPr>
        <dsp:cNvPr id="0" name=""/>
        <dsp:cNvSpPr/>
      </dsp:nvSpPr>
      <dsp:spPr>
        <a:xfrm>
          <a:off x="2829767" y="1021644"/>
          <a:ext cx="718673" cy="3593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100000"/>
            </a:lnSpc>
            <a:spcBef>
              <a:spcPct val="0"/>
            </a:spcBef>
            <a:spcAft>
              <a:spcPts val="0"/>
            </a:spcAft>
          </a:pPr>
          <a:r>
            <a:rPr lang="en-US" sz="800" kern="1200"/>
            <a:t>Safety Officer</a:t>
          </a:r>
        </a:p>
      </dsp:txBody>
      <dsp:txXfrm>
        <a:off x="2829767" y="1021644"/>
        <a:ext cx="718673" cy="3593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1C1BC-544A-46A3-BC59-A88A3BAE1264}"/>
</file>

<file path=customXml/itemProps2.xml><?xml version="1.0" encoding="utf-8"?>
<ds:datastoreItem xmlns:ds="http://schemas.openxmlformats.org/officeDocument/2006/customXml" ds:itemID="{D6AA90C9-4C81-43E7-A213-09F0D8E20D3C}"/>
</file>

<file path=customXml/itemProps3.xml><?xml version="1.0" encoding="utf-8"?>
<ds:datastoreItem xmlns:ds="http://schemas.openxmlformats.org/officeDocument/2006/customXml" ds:itemID="{72C8651C-C4F2-4B4B-B714-1E5870F66005}"/>
</file>

<file path=customXml/itemProps4.xml><?xml version="1.0" encoding="utf-8"?>
<ds:datastoreItem xmlns:ds="http://schemas.openxmlformats.org/officeDocument/2006/customXml" ds:itemID="{44630CBE-AB8F-4024-9E56-2DCE29C8E57F}"/>
</file>

<file path=docProps/app.xml><?xml version="1.0" encoding="utf-8"?>
<Properties xmlns="http://schemas.openxmlformats.org/officeDocument/2006/extended-properties" xmlns:vt="http://schemas.openxmlformats.org/officeDocument/2006/docPropsVTypes">
  <Template>Normal</Template>
  <TotalTime>42</TotalTime>
  <Pages>30</Pages>
  <Words>6136</Words>
  <Characters>34977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Webster</dc:creator>
  <cp:lastModifiedBy>Dave Robbins</cp:lastModifiedBy>
  <cp:revision>6</cp:revision>
  <dcterms:created xsi:type="dcterms:W3CDTF">2016-05-23T21:17:00Z</dcterms:created>
  <dcterms:modified xsi:type="dcterms:W3CDTF">2022-06-02T20:07:00Z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0x01010049A7FF6D3D6222449A8FCE02BB6F108B</vt:lpwstr>
  </property>
  <property fmtid="{D5CDD505-2E9C-101B-9397-08002B2CF9AE}" pid="3" name="Order">
    <vt:r8>18700</vt:r8>
  </property>
  <property fmtid="{D5CDD505-2E9C-101B-9397-08002B2CF9AE}" pid="4" name="TemplateUrl">
    <vt:lpwstr/>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ategory">
    <vt:lpwstr>Plans</vt:lpwstr>
  </property>
</Properties>
</file>